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6C63" w:rsidRPr="005F6C63" w:rsidRDefault="005F6C63" w:rsidP="008F4A29">
      <w:pPr>
        <w:spacing w:after="0"/>
        <w:rPr>
          <w:rFonts w:ascii="Berlin Sans FB Demi" w:hAnsi="Berlin Sans FB Demi"/>
          <w:b/>
          <w:sz w:val="44"/>
          <w:szCs w:val="72"/>
        </w:rPr>
      </w:pPr>
      <w:bookmarkStart w:id="0" w:name="_GoBack"/>
      <w:bookmarkEnd w:id="0"/>
      <w:r w:rsidRPr="005F6C63">
        <w:rPr>
          <w:rFonts w:ascii="Berlin Sans FB Demi" w:hAnsi="Berlin Sans FB Demi"/>
          <w:b/>
          <w:sz w:val="44"/>
          <w:szCs w:val="72"/>
        </w:rPr>
        <w:t xml:space="preserve">Minneapolis Community and Technical College </w:t>
      </w:r>
    </w:p>
    <w:p w:rsidR="005F6C63" w:rsidRDefault="005F6C63" w:rsidP="008F4A29">
      <w:pPr>
        <w:spacing w:after="0"/>
        <w:rPr>
          <w:rFonts w:ascii="Berlin Sans FB Demi" w:hAnsi="Berlin Sans FB Demi"/>
          <w:b/>
          <w:sz w:val="72"/>
        </w:rPr>
      </w:pPr>
      <w:r w:rsidRPr="005F6C63">
        <w:rPr>
          <w:rFonts w:ascii="Berlin Sans FB Demi" w:hAnsi="Berlin Sans FB Demi"/>
          <w:b/>
          <w:sz w:val="72"/>
        </w:rPr>
        <w:t xml:space="preserve">Nursing Faculty Handbook </w:t>
      </w:r>
    </w:p>
    <w:p w:rsidR="005F6C63" w:rsidRDefault="005F6C63" w:rsidP="008F4A29">
      <w:pPr>
        <w:spacing w:after="0"/>
        <w:rPr>
          <w:rFonts w:ascii="Berlin Sans FB Demi" w:hAnsi="Berlin Sans FB Demi"/>
          <w:b/>
          <w:sz w:val="72"/>
        </w:rPr>
      </w:pPr>
    </w:p>
    <w:p w:rsidR="005F6C63" w:rsidRDefault="005F6C63" w:rsidP="008F4A29">
      <w:pPr>
        <w:spacing w:after="0"/>
        <w:rPr>
          <w:rFonts w:ascii="Berlin Sans FB Demi" w:hAnsi="Berlin Sans FB Demi"/>
          <w:b/>
          <w:sz w:val="72"/>
        </w:rPr>
      </w:pPr>
    </w:p>
    <w:p w:rsidR="005F6C63" w:rsidRDefault="005F6C63" w:rsidP="008F4A29">
      <w:pPr>
        <w:spacing w:after="0"/>
        <w:rPr>
          <w:rFonts w:ascii="Berlin Sans FB Demi" w:hAnsi="Berlin Sans FB Demi"/>
          <w:b/>
          <w:sz w:val="72"/>
        </w:rPr>
      </w:pPr>
      <w:r w:rsidRPr="005F6C63">
        <w:rPr>
          <w:noProof/>
          <w:sz w:val="56"/>
        </w:rPr>
        <w:drawing>
          <wp:anchor distT="0" distB="0" distL="114300" distR="114300" simplePos="0" relativeHeight="251663360" behindDoc="0" locked="0" layoutInCell="1" allowOverlap="1">
            <wp:simplePos x="0" y="0"/>
            <wp:positionH relativeFrom="margin">
              <wp:posOffset>954718</wp:posOffset>
            </wp:positionH>
            <wp:positionV relativeFrom="paragraph">
              <wp:posOffset>69187</wp:posOffset>
            </wp:positionV>
            <wp:extent cx="5041265" cy="3581400"/>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041265" cy="3581400"/>
                    </a:xfrm>
                    <a:prstGeom prst="rect">
                      <a:avLst/>
                    </a:prstGeom>
                  </pic:spPr>
                </pic:pic>
              </a:graphicData>
            </a:graphic>
            <wp14:sizeRelH relativeFrom="page">
              <wp14:pctWidth>0</wp14:pctWidth>
            </wp14:sizeRelH>
            <wp14:sizeRelV relativeFrom="page">
              <wp14:pctHeight>0</wp14:pctHeight>
            </wp14:sizeRelV>
          </wp:anchor>
        </w:drawing>
      </w:r>
    </w:p>
    <w:p w:rsidR="005F6C63" w:rsidRDefault="005F6C63" w:rsidP="008F4A29">
      <w:pPr>
        <w:spacing w:after="0"/>
        <w:rPr>
          <w:rFonts w:ascii="Berlin Sans FB Demi" w:hAnsi="Berlin Sans FB Demi"/>
          <w:b/>
          <w:sz w:val="72"/>
        </w:rPr>
      </w:pPr>
    </w:p>
    <w:p w:rsidR="005F6C63" w:rsidRDefault="005F6C63" w:rsidP="008F4A29">
      <w:pPr>
        <w:spacing w:after="0"/>
        <w:rPr>
          <w:rFonts w:ascii="Berlin Sans FB Demi" w:hAnsi="Berlin Sans FB Demi"/>
          <w:b/>
          <w:sz w:val="72"/>
        </w:rPr>
      </w:pPr>
    </w:p>
    <w:p w:rsidR="005F6C63" w:rsidRDefault="005F6C63" w:rsidP="008F4A29">
      <w:pPr>
        <w:spacing w:after="0"/>
        <w:rPr>
          <w:rFonts w:ascii="Berlin Sans FB Demi" w:hAnsi="Berlin Sans FB Demi"/>
          <w:b/>
          <w:sz w:val="72"/>
        </w:rPr>
      </w:pPr>
    </w:p>
    <w:p w:rsidR="005F6C63" w:rsidRDefault="005F6C63" w:rsidP="008F4A29">
      <w:pPr>
        <w:spacing w:after="0"/>
        <w:rPr>
          <w:rFonts w:ascii="Berlin Sans FB Demi" w:hAnsi="Berlin Sans FB Demi"/>
          <w:b/>
          <w:sz w:val="72"/>
        </w:rPr>
      </w:pPr>
    </w:p>
    <w:p w:rsidR="005F6C63" w:rsidRDefault="005F6C63" w:rsidP="008F4A29">
      <w:pPr>
        <w:spacing w:after="0"/>
        <w:rPr>
          <w:rFonts w:ascii="Berlin Sans FB Demi" w:hAnsi="Berlin Sans FB Demi"/>
          <w:b/>
          <w:sz w:val="72"/>
        </w:rPr>
      </w:pPr>
    </w:p>
    <w:p w:rsidR="005F6C63" w:rsidRDefault="005F6C63" w:rsidP="008F4A29">
      <w:pPr>
        <w:spacing w:after="0"/>
        <w:rPr>
          <w:rFonts w:ascii="Berlin Sans FB Demi" w:hAnsi="Berlin Sans FB Demi"/>
          <w:b/>
          <w:sz w:val="72"/>
        </w:rPr>
      </w:pPr>
    </w:p>
    <w:p w:rsidR="005F6C63" w:rsidRDefault="005F6C63" w:rsidP="008F4A29">
      <w:pPr>
        <w:spacing w:after="0"/>
        <w:rPr>
          <w:rFonts w:ascii="Berlin Sans FB Demi" w:hAnsi="Berlin Sans FB Demi"/>
          <w:b/>
          <w:sz w:val="72"/>
        </w:rPr>
      </w:pPr>
    </w:p>
    <w:p w:rsidR="005F6C63" w:rsidRDefault="00AE3C88" w:rsidP="008F4A29">
      <w:pPr>
        <w:spacing w:after="0"/>
        <w:jc w:val="right"/>
        <w:rPr>
          <w:rFonts w:ascii="Berlin Sans FB Demi" w:hAnsi="Berlin Sans FB Demi"/>
          <w:b/>
          <w:sz w:val="24"/>
        </w:rPr>
      </w:pPr>
      <w:r>
        <w:rPr>
          <w:rFonts w:ascii="Berlin Sans FB Demi" w:hAnsi="Berlin Sans FB Demi"/>
          <w:b/>
          <w:sz w:val="72"/>
        </w:rPr>
        <w:t xml:space="preserve">DRAFT </w:t>
      </w:r>
      <w:r w:rsidR="005F6C63">
        <w:rPr>
          <w:rFonts w:ascii="Berlin Sans FB Demi" w:hAnsi="Berlin Sans FB Demi"/>
          <w:b/>
          <w:sz w:val="72"/>
        </w:rPr>
        <w:t>2017-2018</w:t>
      </w:r>
      <w:r w:rsidR="005F6C63">
        <w:rPr>
          <w:rFonts w:ascii="Berlin Sans FB Demi" w:hAnsi="Berlin Sans FB Demi"/>
          <w:b/>
          <w:sz w:val="24"/>
        </w:rPr>
        <w:br w:type="page"/>
      </w:r>
    </w:p>
    <w:p w:rsidR="002F2D54" w:rsidRPr="00CD7AC8" w:rsidRDefault="002F2D54" w:rsidP="008F4A29">
      <w:pPr>
        <w:spacing w:after="0"/>
        <w:rPr>
          <w:rFonts w:ascii="Berlin Sans FB Demi" w:hAnsi="Berlin Sans FB Demi"/>
          <w:b/>
          <w:sz w:val="24"/>
        </w:rPr>
      </w:pPr>
      <w:r w:rsidRPr="00CD7AC8">
        <w:rPr>
          <w:rFonts w:ascii="Berlin Sans FB Demi" w:hAnsi="Berlin Sans FB Demi"/>
          <w:b/>
          <w:sz w:val="24"/>
        </w:rPr>
        <w:lastRenderedPageBreak/>
        <w:t xml:space="preserve">Welcome to Minneapolis Community and Technical College and the Nursing Program </w:t>
      </w:r>
    </w:p>
    <w:p w:rsidR="002F2D54" w:rsidRPr="00CD7AC8" w:rsidRDefault="002F2D54" w:rsidP="008F4A29">
      <w:pPr>
        <w:spacing w:after="0" w:line="360" w:lineRule="auto"/>
      </w:pPr>
      <w:r w:rsidRPr="00CD7AC8">
        <w:t xml:space="preserve">We are happy you chose to share your wealth of experience and expertise with the students and faculty of our program. </w:t>
      </w:r>
      <w:r w:rsidR="00CD7AC8">
        <w:t xml:space="preserve"> </w:t>
      </w:r>
      <w:r w:rsidRPr="00CD7AC8">
        <w:t xml:space="preserve">The nursing program at Minneapolis Community and Technical College (MCTC) was established in 1970 and has been a significant partner with health care agencies and community throughout the Minneapolis-St Paul metropolitan area. </w:t>
      </w:r>
      <w:r w:rsidR="00CD7AC8">
        <w:t xml:space="preserve"> </w:t>
      </w:r>
      <w:r w:rsidRPr="00CD7AC8">
        <w:t xml:space="preserve">Many of our graduates continue to live and work in Minneapolis-St Paul, representing our program well. </w:t>
      </w:r>
    </w:p>
    <w:p w:rsidR="00CD7AC8" w:rsidRDefault="00CD7AC8" w:rsidP="008F4A29">
      <w:pPr>
        <w:spacing w:after="0" w:line="360" w:lineRule="auto"/>
      </w:pPr>
    </w:p>
    <w:p w:rsidR="002F2D54" w:rsidRDefault="002F2D54" w:rsidP="008F4A29">
      <w:pPr>
        <w:spacing w:after="0" w:line="360" w:lineRule="auto"/>
      </w:pPr>
      <w:r w:rsidRPr="00CD7AC8">
        <w:t xml:space="preserve">This handbook is best accessed as an electronic document as it has links throughout that are very helpful to you.  Throughout the </w:t>
      </w:r>
      <w:r w:rsidR="00CD7AC8" w:rsidRPr="00CD7AC8">
        <w:t>document,</w:t>
      </w:r>
      <w:r w:rsidRPr="00CD7AC8">
        <w:t xml:space="preserve"> you will see reference to the Nursing Student Handbook.  The Nursing Student Handbook is found online on </w:t>
      </w:r>
      <w:r w:rsidR="0084392F">
        <w:t>D2L Brights</w:t>
      </w:r>
      <w:r w:rsidRPr="00CD7AC8">
        <w:t xml:space="preserve">pace (D2L) on the “Nursing Message Center.”  Just like that, you are able to get even more information about our program, the college and so much more! </w:t>
      </w:r>
    </w:p>
    <w:p w:rsidR="00CD7AC8" w:rsidRPr="00CD7AC8" w:rsidRDefault="00CD7AC8" w:rsidP="008F4A29">
      <w:pPr>
        <w:spacing w:after="0" w:line="360" w:lineRule="auto"/>
      </w:pPr>
    </w:p>
    <w:p w:rsidR="00F16AC8" w:rsidRPr="002F2D54" w:rsidRDefault="002F2D54" w:rsidP="008F4A29">
      <w:pPr>
        <w:spacing w:after="0" w:line="360" w:lineRule="auto"/>
      </w:pPr>
      <w:r w:rsidRPr="00CD7AC8">
        <w:t xml:space="preserve">We hope this handbook “explains it all” for you, but we are here to help. </w:t>
      </w:r>
      <w:r w:rsidR="00CD7AC8">
        <w:t xml:space="preserve"> </w:t>
      </w:r>
      <w:r w:rsidRPr="00CD7AC8">
        <w:t>The best thing about our program is that we are a cohesive and supportive group of faculty and staff and we are here to help you too.  Please ASK!  If you find something that could be made more clear or is not found in this document (handbook), let us know and offer a suggestion for improvement!</w:t>
      </w:r>
    </w:p>
    <w:p w:rsidR="008F4A29" w:rsidRDefault="008F4A29" w:rsidP="008F4A29">
      <w:pPr>
        <w:rPr>
          <w:b/>
          <w:bCs/>
        </w:rPr>
      </w:pPr>
    </w:p>
    <w:p w:rsidR="008F4A29" w:rsidRDefault="008F4A29" w:rsidP="008F4A29">
      <w:pPr>
        <w:rPr>
          <w:b/>
          <w:bCs/>
        </w:rPr>
      </w:pPr>
    </w:p>
    <w:p w:rsidR="008F4A29" w:rsidRDefault="008F4A29" w:rsidP="008F4A29">
      <w:pPr>
        <w:rPr>
          <w:b/>
          <w:bCs/>
        </w:rPr>
      </w:pPr>
    </w:p>
    <w:p w:rsidR="008F4A29" w:rsidRDefault="008F4A29" w:rsidP="008F4A29">
      <w:pPr>
        <w:rPr>
          <w:b/>
          <w:bCs/>
        </w:rPr>
      </w:pPr>
    </w:p>
    <w:p w:rsidR="008F4A29" w:rsidRDefault="008F4A29" w:rsidP="008F4A29">
      <w:pPr>
        <w:rPr>
          <w:b/>
          <w:bCs/>
        </w:rPr>
      </w:pPr>
    </w:p>
    <w:p w:rsidR="008F4A29" w:rsidRDefault="008F4A29" w:rsidP="008F4A29">
      <w:pPr>
        <w:rPr>
          <w:b/>
          <w:bCs/>
        </w:rPr>
      </w:pPr>
    </w:p>
    <w:p w:rsidR="008F4A29" w:rsidRDefault="008F4A29" w:rsidP="008F4A29">
      <w:pPr>
        <w:rPr>
          <w:b/>
          <w:bCs/>
        </w:rPr>
      </w:pPr>
    </w:p>
    <w:p w:rsidR="008F4A29" w:rsidRDefault="008F4A29" w:rsidP="008F4A29">
      <w:pPr>
        <w:rPr>
          <w:b/>
          <w:bCs/>
        </w:rPr>
      </w:pPr>
    </w:p>
    <w:p w:rsidR="008F4A29" w:rsidRDefault="008F4A29" w:rsidP="008F4A29">
      <w:pPr>
        <w:rPr>
          <w:b/>
          <w:bCs/>
        </w:rPr>
      </w:pPr>
    </w:p>
    <w:p w:rsidR="008F4A29" w:rsidRDefault="008F4A29" w:rsidP="008F4A29">
      <w:pPr>
        <w:rPr>
          <w:b/>
          <w:bCs/>
        </w:rPr>
      </w:pPr>
    </w:p>
    <w:p w:rsidR="008F4A29" w:rsidRDefault="008F4A29" w:rsidP="008F4A29">
      <w:pPr>
        <w:rPr>
          <w:b/>
          <w:bCs/>
        </w:rPr>
      </w:pPr>
    </w:p>
    <w:p w:rsidR="008F4A29" w:rsidRDefault="008F4A29" w:rsidP="008F4A29">
      <w:pPr>
        <w:rPr>
          <w:b/>
          <w:bCs/>
        </w:rPr>
      </w:pPr>
    </w:p>
    <w:p w:rsidR="008F4A29" w:rsidRDefault="008F4A29" w:rsidP="008F4A29">
      <w:pPr>
        <w:rPr>
          <w:b/>
          <w:bCs/>
        </w:rPr>
      </w:pPr>
    </w:p>
    <w:p w:rsidR="008F4A29" w:rsidRDefault="008F4A29" w:rsidP="008F4A29">
      <w:pPr>
        <w:rPr>
          <w:b/>
          <w:bCs/>
        </w:rPr>
      </w:pPr>
    </w:p>
    <w:p w:rsidR="002F2D54" w:rsidRPr="008F4A29" w:rsidRDefault="002F2D54" w:rsidP="008F4A29">
      <w:pPr>
        <w:jc w:val="center"/>
        <w:rPr>
          <w:b/>
          <w:bCs/>
        </w:rPr>
      </w:pPr>
      <w:r w:rsidRPr="00CD7AC8">
        <w:rPr>
          <w:rFonts w:ascii="Berlin Sans FB Demi" w:hAnsi="Berlin Sans FB Demi"/>
          <w:b/>
          <w:bCs/>
          <w:sz w:val="24"/>
        </w:rPr>
        <w:t>Table of Contents</w:t>
      </w:r>
    </w:p>
    <w:tbl>
      <w:tblPr>
        <w:tblStyle w:val="TableGrid"/>
        <w:tblW w:w="0" w:type="auto"/>
        <w:jc w:val="center"/>
        <w:tblLook w:val="04A0" w:firstRow="1" w:lastRow="0" w:firstColumn="1" w:lastColumn="0" w:noHBand="0" w:noVBand="1"/>
      </w:tblPr>
      <w:tblGrid>
        <w:gridCol w:w="4675"/>
        <w:gridCol w:w="720"/>
      </w:tblGrid>
      <w:tr w:rsidR="00222D7D" w:rsidRPr="00222D7D" w:rsidTr="005420AA">
        <w:trPr>
          <w:jc w:val="center"/>
        </w:trPr>
        <w:tc>
          <w:tcPr>
            <w:tcW w:w="4675" w:type="dxa"/>
          </w:tcPr>
          <w:p w:rsidR="00222D7D" w:rsidRPr="00222D7D" w:rsidRDefault="00222D7D" w:rsidP="008F4A29">
            <w:pPr>
              <w:rPr>
                <w:rFonts w:asciiTheme="minorHAnsi" w:hAnsiTheme="minorHAnsi" w:cstheme="minorHAnsi"/>
                <w:sz w:val="22"/>
                <w:szCs w:val="22"/>
              </w:rPr>
            </w:pPr>
            <w:r w:rsidRPr="00222D7D">
              <w:rPr>
                <w:rFonts w:asciiTheme="minorHAnsi" w:hAnsiTheme="minorHAnsi" w:cstheme="minorHAnsi"/>
                <w:sz w:val="22"/>
                <w:szCs w:val="22"/>
              </w:rPr>
              <w:t>Overview of Nursing Program Courses</w:t>
            </w:r>
          </w:p>
        </w:tc>
        <w:tc>
          <w:tcPr>
            <w:tcW w:w="720" w:type="dxa"/>
          </w:tcPr>
          <w:p w:rsidR="00222D7D" w:rsidRPr="00222D7D" w:rsidRDefault="00222D7D" w:rsidP="008F4A29">
            <w:pPr>
              <w:rPr>
                <w:rFonts w:asciiTheme="minorHAnsi" w:hAnsiTheme="minorHAnsi" w:cstheme="minorHAnsi"/>
                <w:sz w:val="22"/>
                <w:szCs w:val="22"/>
              </w:rPr>
            </w:pPr>
          </w:p>
        </w:tc>
      </w:tr>
      <w:tr w:rsidR="00222D7D" w:rsidRPr="00222D7D" w:rsidTr="005420AA">
        <w:trPr>
          <w:jc w:val="center"/>
        </w:trPr>
        <w:tc>
          <w:tcPr>
            <w:tcW w:w="4675" w:type="dxa"/>
          </w:tcPr>
          <w:p w:rsidR="00222D7D" w:rsidRPr="00222D7D" w:rsidRDefault="005420AA" w:rsidP="008F4A29">
            <w:pPr>
              <w:rPr>
                <w:rFonts w:asciiTheme="minorHAnsi" w:hAnsiTheme="minorHAnsi" w:cstheme="minorHAnsi"/>
                <w:sz w:val="22"/>
                <w:szCs w:val="22"/>
              </w:rPr>
            </w:pPr>
            <w:r w:rsidRPr="005420AA">
              <w:rPr>
                <w:rFonts w:asciiTheme="minorHAnsi" w:hAnsiTheme="minorHAnsi" w:cstheme="minorHAnsi"/>
                <w:sz w:val="22"/>
                <w:szCs w:val="22"/>
              </w:rPr>
              <w:t>MCTC within the Minnesota State System</w:t>
            </w:r>
          </w:p>
        </w:tc>
        <w:tc>
          <w:tcPr>
            <w:tcW w:w="720" w:type="dxa"/>
          </w:tcPr>
          <w:p w:rsidR="00222D7D" w:rsidRPr="00222D7D" w:rsidRDefault="00222D7D" w:rsidP="008F4A29">
            <w:pPr>
              <w:rPr>
                <w:rFonts w:asciiTheme="minorHAnsi" w:hAnsiTheme="minorHAnsi" w:cstheme="minorHAnsi"/>
                <w:sz w:val="22"/>
                <w:szCs w:val="22"/>
              </w:rPr>
            </w:pPr>
          </w:p>
        </w:tc>
      </w:tr>
      <w:tr w:rsidR="00222D7D" w:rsidRPr="00222D7D" w:rsidTr="005420AA">
        <w:trPr>
          <w:jc w:val="center"/>
        </w:trPr>
        <w:tc>
          <w:tcPr>
            <w:tcW w:w="4675" w:type="dxa"/>
          </w:tcPr>
          <w:p w:rsidR="00222D7D" w:rsidRPr="00222D7D" w:rsidRDefault="005420AA" w:rsidP="008F4A29">
            <w:pPr>
              <w:rPr>
                <w:rFonts w:asciiTheme="minorHAnsi" w:hAnsiTheme="minorHAnsi" w:cstheme="minorHAnsi"/>
                <w:sz w:val="22"/>
                <w:szCs w:val="22"/>
              </w:rPr>
            </w:pPr>
            <w:r w:rsidRPr="005420AA">
              <w:rPr>
                <w:rFonts w:asciiTheme="minorHAnsi" w:hAnsiTheme="minorHAnsi" w:cstheme="minorHAnsi"/>
                <w:sz w:val="22"/>
                <w:szCs w:val="22"/>
              </w:rPr>
              <w:t>Brief History of MCTC and the Nursing Program</w:t>
            </w:r>
          </w:p>
        </w:tc>
        <w:tc>
          <w:tcPr>
            <w:tcW w:w="720" w:type="dxa"/>
          </w:tcPr>
          <w:p w:rsidR="00222D7D" w:rsidRPr="00222D7D" w:rsidRDefault="00222D7D" w:rsidP="008F4A29">
            <w:pPr>
              <w:rPr>
                <w:rFonts w:asciiTheme="minorHAnsi" w:hAnsiTheme="minorHAnsi" w:cstheme="minorHAnsi"/>
                <w:sz w:val="22"/>
                <w:szCs w:val="22"/>
              </w:rPr>
            </w:pPr>
          </w:p>
        </w:tc>
      </w:tr>
      <w:tr w:rsidR="00222D7D" w:rsidRPr="00222D7D" w:rsidTr="005420AA">
        <w:trPr>
          <w:jc w:val="center"/>
        </w:trPr>
        <w:tc>
          <w:tcPr>
            <w:tcW w:w="4675" w:type="dxa"/>
          </w:tcPr>
          <w:p w:rsidR="00222D7D" w:rsidRPr="00222D7D" w:rsidRDefault="00A64567" w:rsidP="008F4A29">
            <w:pPr>
              <w:rPr>
                <w:rFonts w:asciiTheme="minorHAnsi" w:hAnsiTheme="minorHAnsi" w:cstheme="minorHAnsi"/>
                <w:sz w:val="22"/>
                <w:szCs w:val="22"/>
              </w:rPr>
            </w:pPr>
            <w:r w:rsidRPr="00A64567">
              <w:rPr>
                <w:rFonts w:asciiTheme="minorHAnsi" w:hAnsiTheme="minorHAnsi" w:cstheme="minorHAnsi"/>
                <w:sz w:val="22"/>
                <w:szCs w:val="22"/>
              </w:rPr>
              <w:t>Essential Onboarding</w:t>
            </w:r>
          </w:p>
        </w:tc>
        <w:tc>
          <w:tcPr>
            <w:tcW w:w="720" w:type="dxa"/>
          </w:tcPr>
          <w:p w:rsidR="00222D7D" w:rsidRPr="00222D7D" w:rsidRDefault="00222D7D" w:rsidP="008F4A29">
            <w:pPr>
              <w:rPr>
                <w:rFonts w:asciiTheme="minorHAnsi" w:hAnsiTheme="minorHAnsi" w:cstheme="minorHAnsi"/>
                <w:sz w:val="22"/>
                <w:szCs w:val="22"/>
              </w:rPr>
            </w:pPr>
          </w:p>
        </w:tc>
      </w:tr>
      <w:tr w:rsidR="00222D7D" w:rsidRPr="00222D7D" w:rsidTr="005420AA">
        <w:trPr>
          <w:jc w:val="center"/>
        </w:trPr>
        <w:tc>
          <w:tcPr>
            <w:tcW w:w="4675" w:type="dxa"/>
          </w:tcPr>
          <w:p w:rsidR="00222D7D" w:rsidRPr="00222D7D" w:rsidRDefault="00A64567" w:rsidP="008F4A29">
            <w:pPr>
              <w:rPr>
                <w:rFonts w:asciiTheme="minorHAnsi" w:hAnsiTheme="minorHAnsi" w:cstheme="minorHAnsi"/>
                <w:sz w:val="22"/>
                <w:szCs w:val="22"/>
              </w:rPr>
            </w:pPr>
            <w:r>
              <w:rPr>
                <w:rFonts w:asciiTheme="minorHAnsi" w:hAnsiTheme="minorHAnsi" w:cstheme="minorHAnsi"/>
                <w:sz w:val="22"/>
                <w:szCs w:val="22"/>
              </w:rPr>
              <w:t>Resources Information</w:t>
            </w:r>
          </w:p>
        </w:tc>
        <w:tc>
          <w:tcPr>
            <w:tcW w:w="720" w:type="dxa"/>
          </w:tcPr>
          <w:p w:rsidR="00222D7D" w:rsidRPr="00222D7D" w:rsidRDefault="00222D7D" w:rsidP="008F4A29">
            <w:pPr>
              <w:rPr>
                <w:rFonts w:asciiTheme="minorHAnsi" w:hAnsiTheme="minorHAnsi" w:cstheme="minorHAnsi"/>
                <w:sz w:val="22"/>
                <w:szCs w:val="22"/>
              </w:rPr>
            </w:pPr>
          </w:p>
        </w:tc>
      </w:tr>
      <w:tr w:rsidR="00222D7D" w:rsidRPr="00222D7D" w:rsidTr="005420AA">
        <w:trPr>
          <w:jc w:val="center"/>
        </w:trPr>
        <w:tc>
          <w:tcPr>
            <w:tcW w:w="4675" w:type="dxa"/>
          </w:tcPr>
          <w:p w:rsidR="00222D7D" w:rsidRPr="00222D7D" w:rsidRDefault="00222D7D" w:rsidP="008F4A29">
            <w:pPr>
              <w:rPr>
                <w:rFonts w:asciiTheme="minorHAnsi" w:hAnsiTheme="minorHAnsi" w:cstheme="minorHAnsi"/>
                <w:sz w:val="22"/>
                <w:szCs w:val="22"/>
              </w:rPr>
            </w:pPr>
          </w:p>
        </w:tc>
        <w:tc>
          <w:tcPr>
            <w:tcW w:w="720" w:type="dxa"/>
          </w:tcPr>
          <w:p w:rsidR="00222D7D" w:rsidRPr="00222D7D" w:rsidRDefault="00222D7D" w:rsidP="008F4A29">
            <w:pPr>
              <w:rPr>
                <w:rFonts w:asciiTheme="minorHAnsi" w:hAnsiTheme="minorHAnsi" w:cstheme="minorHAnsi"/>
                <w:sz w:val="22"/>
                <w:szCs w:val="22"/>
              </w:rPr>
            </w:pPr>
          </w:p>
        </w:tc>
      </w:tr>
      <w:tr w:rsidR="00222D7D" w:rsidRPr="00222D7D" w:rsidTr="005420AA">
        <w:trPr>
          <w:jc w:val="center"/>
        </w:trPr>
        <w:tc>
          <w:tcPr>
            <w:tcW w:w="4675" w:type="dxa"/>
          </w:tcPr>
          <w:p w:rsidR="00222D7D" w:rsidRPr="00222D7D" w:rsidRDefault="00222D7D" w:rsidP="008F4A29">
            <w:pPr>
              <w:rPr>
                <w:rFonts w:asciiTheme="minorHAnsi" w:hAnsiTheme="minorHAnsi" w:cstheme="minorHAnsi"/>
                <w:sz w:val="22"/>
                <w:szCs w:val="22"/>
              </w:rPr>
            </w:pPr>
          </w:p>
        </w:tc>
        <w:tc>
          <w:tcPr>
            <w:tcW w:w="720" w:type="dxa"/>
          </w:tcPr>
          <w:p w:rsidR="00222D7D" w:rsidRPr="00222D7D" w:rsidRDefault="00222D7D" w:rsidP="008F4A29">
            <w:pPr>
              <w:rPr>
                <w:rFonts w:asciiTheme="minorHAnsi" w:hAnsiTheme="minorHAnsi" w:cstheme="minorHAnsi"/>
                <w:sz w:val="22"/>
                <w:szCs w:val="22"/>
              </w:rPr>
            </w:pPr>
          </w:p>
        </w:tc>
      </w:tr>
      <w:tr w:rsidR="00222D7D" w:rsidRPr="00222D7D" w:rsidTr="005420AA">
        <w:trPr>
          <w:jc w:val="center"/>
        </w:trPr>
        <w:tc>
          <w:tcPr>
            <w:tcW w:w="4675" w:type="dxa"/>
          </w:tcPr>
          <w:p w:rsidR="00222D7D" w:rsidRPr="00222D7D" w:rsidRDefault="00222D7D" w:rsidP="008F4A29">
            <w:pPr>
              <w:rPr>
                <w:rFonts w:asciiTheme="minorHAnsi" w:hAnsiTheme="minorHAnsi" w:cstheme="minorHAnsi"/>
                <w:sz w:val="22"/>
                <w:szCs w:val="22"/>
              </w:rPr>
            </w:pPr>
          </w:p>
        </w:tc>
        <w:tc>
          <w:tcPr>
            <w:tcW w:w="720" w:type="dxa"/>
          </w:tcPr>
          <w:p w:rsidR="00222D7D" w:rsidRPr="00222D7D" w:rsidRDefault="00222D7D" w:rsidP="008F4A29">
            <w:pPr>
              <w:rPr>
                <w:rFonts w:asciiTheme="minorHAnsi" w:hAnsiTheme="minorHAnsi" w:cstheme="minorHAnsi"/>
                <w:sz w:val="22"/>
                <w:szCs w:val="22"/>
              </w:rPr>
            </w:pPr>
          </w:p>
        </w:tc>
      </w:tr>
    </w:tbl>
    <w:p w:rsidR="00222D7D" w:rsidRPr="002F2D54" w:rsidRDefault="00222D7D" w:rsidP="008F4A29">
      <w:pPr>
        <w:spacing w:after="0" w:line="240" w:lineRule="auto"/>
      </w:pPr>
    </w:p>
    <w:p w:rsidR="002F2D54" w:rsidRPr="002F2D54" w:rsidRDefault="002F2D54" w:rsidP="008F4A29">
      <w:pPr>
        <w:spacing w:after="0"/>
        <w:rPr>
          <w:rFonts w:eastAsia="Calibri" w:cstheme="minorHAnsi"/>
        </w:rPr>
      </w:pPr>
      <w:r w:rsidRPr="002F2D54">
        <w:rPr>
          <w:rFonts w:eastAsia="Calibri" w:cstheme="minorHAnsi"/>
        </w:rPr>
        <w:br w:type="page"/>
      </w:r>
    </w:p>
    <w:p w:rsidR="002F2D54" w:rsidRPr="00CD7AC8" w:rsidRDefault="002F2D54" w:rsidP="008F4A29">
      <w:pPr>
        <w:spacing w:after="0"/>
        <w:jc w:val="center"/>
        <w:rPr>
          <w:rFonts w:ascii="Berlin Sans FB Demi" w:eastAsia="Calibri" w:hAnsi="Berlin Sans FB Demi" w:cstheme="minorHAnsi"/>
          <w:b/>
          <w:sz w:val="24"/>
        </w:rPr>
      </w:pPr>
      <w:r w:rsidRPr="00CD7AC8">
        <w:rPr>
          <w:rFonts w:ascii="Berlin Sans FB Demi" w:eastAsia="Calibri" w:hAnsi="Berlin Sans FB Demi" w:cstheme="minorHAnsi"/>
          <w:b/>
          <w:sz w:val="24"/>
        </w:rPr>
        <w:t>Overview of Nursing Program Courses</w:t>
      </w:r>
    </w:p>
    <w:p w:rsidR="002F2D54" w:rsidRDefault="002F2D54" w:rsidP="008F4A29">
      <w:pPr>
        <w:spacing w:after="0"/>
        <w:rPr>
          <w:rFonts w:eastAsia="Calibri" w:cstheme="minorHAnsi"/>
        </w:rPr>
      </w:pPr>
      <w:r>
        <w:rPr>
          <w:rFonts w:eastAsia="Calibri" w:cstheme="minorHAnsi"/>
        </w:rPr>
        <w:t>The MCTC Nursing Program has two (2) cohort types: traditional and advanced standing.</w:t>
      </w:r>
    </w:p>
    <w:p w:rsidR="002F2D54" w:rsidRPr="002F2D54" w:rsidRDefault="002F2D54" w:rsidP="008F4A29">
      <w:pPr>
        <w:spacing w:after="0"/>
        <w:rPr>
          <w:rFonts w:eastAsia="Calibri" w:cstheme="minorHAnsi"/>
        </w:rPr>
      </w:pPr>
      <w:r>
        <w:rPr>
          <w:rFonts w:eastAsia="Calibri" w:cstheme="minorHAnsi"/>
        </w:rPr>
        <w:t xml:space="preserve">The traditional nursing program is as follows: </w:t>
      </w:r>
    </w:p>
    <w:tbl>
      <w:tblPr>
        <w:tblStyle w:val="TableGrid"/>
        <w:tblW w:w="10620" w:type="dxa"/>
        <w:tblInd w:w="-545" w:type="dxa"/>
        <w:tblLook w:val="04A0" w:firstRow="1" w:lastRow="0" w:firstColumn="1" w:lastColumn="0" w:noHBand="0" w:noVBand="1"/>
      </w:tblPr>
      <w:tblGrid>
        <w:gridCol w:w="5130"/>
        <w:gridCol w:w="5490"/>
      </w:tblGrid>
      <w:tr w:rsidR="002F2D54" w:rsidRPr="007306CF" w:rsidTr="007306CF">
        <w:tc>
          <w:tcPr>
            <w:tcW w:w="5130" w:type="dxa"/>
          </w:tcPr>
          <w:p w:rsidR="002F2D54" w:rsidRPr="007306CF" w:rsidRDefault="007306CF" w:rsidP="008F4A29">
            <w:pPr>
              <w:jc w:val="center"/>
              <w:rPr>
                <w:rFonts w:asciiTheme="minorHAnsi" w:eastAsia="Calibri" w:hAnsiTheme="minorHAnsi" w:cstheme="minorHAnsi"/>
                <w:b/>
                <w:szCs w:val="22"/>
              </w:rPr>
            </w:pPr>
            <w:r w:rsidRPr="007306CF">
              <w:rPr>
                <w:rFonts w:asciiTheme="minorHAnsi" w:eastAsia="Calibri" w:hAnsiTheme="minorHAnsi" w:cstheme="minorHAnsi"/>
                <w:b/>
                <w:szCs w:val="22"/>
              </w:rPr>
              <w:t>SEMESTER 1 (FALL OR SPRING ADMISSION)</w:t>
            </w:r>
          </w:p>
          <w:p w:rsidR="002F2D54" w:rsidRPr="007306CF" w:rsidRDefault="002F2D54" w:rsidP="008F4A29">
            <w:pPr>
              <w:rPr>
                <w:rFonts w:asciiTheme="minorHAnsi" w:eastAsia="Calibri" w:hAnsiTheme="minorHAnsi" w:cstheme="minorHAnsi"/>
                <w:b/>
                <w:szCs w:val="22"/>
              </w:rPr>
            </w:pPr>
            <w:r w:rsidRPr="007306CF">
              <w:rPr>
                <w:rFonts w:asciiTheme="minorHAnsi" w:eastAsia="Calibri" w:hAnsiTheme="minorHAnsi" w:cstheme="minorHAnsi"/>
                <w:b/>
                <w:szCs w:val="22"/>
              </w:rPr>
              <w:t>NPRO 1000</w:t>
            </w:r>
          </w:p>
          <w:p w:rsidR="002F2D54" w:rsidRPr="007306CF" w:rsidRDefault="002F2D54" w:rsidP="008F4A29">
            <w:pPr>
              <w:rPr>
                <w:rFonts w:asciiTheme="minorHAnsi" w:eastAsia="Calibri" w:hAnsiTheme="minorHAnsi" w:cstheme="minorHAnsi"/>
                <w:b/>
                <w:szCs w:val="22"/>
              </w:rPr>
            </w:pPr>
            <w:r w:rsidRPr="007306CF">
              <w:rPr>
                <w:rFonts w:asciiTheme="minorHAnsi" w:eastAsia="Calibri" w:hAnsiTheme="minorHAnsi" w:cstheme="minorHAnsi"/>
                <w:b/>
                <w:szCs w:val="22"/>
              </w:rPr>
              <w:t>Introduction to Health Concepts</w:t>
            </w:r>
          </w:p>
          <w:p w:rsidR="002F2D54" w:rsidRPr="007306CF" w:rsidRDefault="002F2D54" w:rsidP="008F4A29">
            <w:pPr>
              <w:rPr>
                <w:rFonts w:asciiTheme="minorHAnsi" w:eastAsia="Calibri" w:hAnsiTheme="minorHAnsi" w:cstheme="minorHAnsi"/>
                <w:szCs w:val="22"/>
              </w:rPr>
            </w:pPr>
            <w:r w:rsidRPr="007306CF">
              <w:rPr>
                <w:rFonts w:asciiTheme="minorHAnsi" w:eastAsia="Calibri" w:hAnsiTheme="minorHAnsi" w:cstheme="minorHAnsi"/>
                <w:szCs w:val="22"/>
              </w:rPr>
              <w:t>8 credits: 4 credit theory and 4 credits lab/clinical</w:t>
            </w:r>
          </w:p>
          <w:p w:rsidR="002F2D54" w:rsidRPr="007306CF" w:rsidRDefault="002F2D54" w:rsidP="008F4A29">
            <w:pPr>
              <w:rPr>
                <w:rFonts w:asciiTheme="minorHAnsi" w:eastAsia="Calibri" w:hAnsiTheme="minorHAnsi" w:cstheme="minorHAnsi"/>
                <w:szCs w:val="22"/>
              </w:rPr>
            </w:pPr>
            <w:r w:rsidRPr="007306CF">
              <w:rPr>
                <w:rFonts w:asciiTheme="minorHAnsi" w:eastAsia="Calibri" w:hAnsiTheme="minorHAnsi" w:cstheme="minorHAnsi"/>
                <w:szCs w:val="22"/>
              </w:rPr>
              <w:t>2.5 cre</w:t>
            </w:r>
            <w:r w:rsidR="007306CF">
              <w:rPr>
                <w:rFonts w:asciiTheme="minorHAnsi" w:eastAsia="Calibri" w:hAnsiTheme="minorHAnsi" w:cstheme="minorHAnsi"/>
                <w:szCs w:val="22"/>
              </w:rPr>
              <w:t>dits lab, 1.5 credits clinical</w:t>
            </w:r>
          </w:p>
          <w:p w:rsidR="002F2D54" w:rsidRPr="007306CF" w:rsidRDefault="002F2D54" w:rsidP="008F4A29">
            <w:pPr>
              <w:rPr>
                <w:rFonts w:asciiTheme="minorHAnsi" w:eastAsia="Calibri" w:hAnsiTheme="minorHAnsi" w:cstheme="minorHAnsi"/>
                <w:szCs w:val="22"/>
              </w:rPr>
            </w:pPr>
          </w:p>
          <w:p w:rsidR="002F2D54" w:rsidRPr="007306CF" w:rsidRDefault="002F2D54" w:rsidP="008F4A29">
            <w:pPr>
              <w:rPr>
                <w:rFonts w:asciiTheme="minorHAnsi" w:eastAsia="Calibri" w:hAnsiTheme="minorHAnsi" w:cstheme="minorHAnsi"/>
                <w:i/>
                <w:szCs w:val="22"/>
              </w:rPr>
            </w:pPr>
            <w:r w:rsidRPr="007306CF">
              <w:rPr>
                <w:rFonts w:asciiTheme="minorHAnsi" w:eastAsia="Calibri" w:hAnsiTheme="minorHAnsi" w:cstheme="minorHAnsi"/>
                <w:i/>
                <w:szCs w:val="22"/>
              </w:rPr>
              <w:t xml:space="preserve">This course focuses on introducing the Nursing student to the three identified domains of the individual, nursing, and health care. You will learn about concepts within each domain including: evidenced-based practice, ethics, interdisciplinary teams, informatics, communication, managing care, safety, individual-centered care, medication administration, nutrition, assessment, stress/coping, oxygenation, infection and caring interventions. Upon completion, students will be able to provide safe nursing care incorporating the concepts identified in this course. </w:t>
            </w:r>
          </w:p>
          <w:p w:rsidR="002F2D54" w:rsidRPr="007306CF" w:rsidRDefault="002F2D54" w:rsidP="008F4A29">
            <w:pPr>
              <w:rPr>
                <w:rFonts w:asciiTheme="minorHAnsi" w:eastAsia="Calibri" w:hAnsiTheme="minorHAnsi" w:cstheme="minorHAnsi"/>
                <w:szCs w:val="22"/>
              </w:rPr>
            </w:pPr>
          </w:p>
          <w:p w:rsidR="002F2D54" w:rsidRPr="007306CF" w:rsidRDefault="002F2D54" w:rsidP="008F4A29">
            <w:pPr>
              <w:rPr>
                <w:rFonts w:asciiTheme="minorHAnsi" w:eastAsia="Calibri" w:hAnsiTheme="minorHAnsi" w:cstheme="minorHAnsi"/>
                <w:szCs w:val="22"/>
              </w:rPr>
            </w:pPr>
          </w:p>
          <w:p w:rsidR="002F2D54" w:rsidRPr="007306CF" w:rsidRDefault="002F2D54" w:rsidP="008F4A29">
            <w:pPr>
              <w:rPr>
                <w:rFonts w:asciiTheme="minorHAnsi" w:eastAsia="Calibri" w:hAnsiTheme="minorHAnsi" w:cstheme="minorHAnsi"/>
                <w:szCs w:val="22"/>
              </w:rPr>
            </w:pPr>
          </w:p>
        </w:tc>
        <w:tc>
          <w:tcPr>
            <w:tcW w:w="5490" w:type="dxa"/>
          </w:tcPr>
          <w:p w:rsidR="002F2D54" w:rsidRPr="007306CF" w:rsidRDefault="007306CF" w:rsidP="008F4A29">
            <w:pPr>
              <w:jc w:val="center"/>
              <w:rPr>
                <w:rFonts w:asciiTheme="minorHAnsi" w:eastAsia="Calibri" w:hAnsiTheme="minorHAnsi" w:cstheme="minorHAnsi"/>
                <w:b/>
                <w:szCs w:val="22"/>
              </w:rPr>
            </w:pPr>
            <w:r w:rsidRPr="007306CF">
              <w:rPr>
                <w:rFonts w:asciiTheme="minorHAnsi" w:eastAsia="Calibri" w:hAnsiTheme="minorHAnsi" w:cstheme="minorHAnsi"/>
                <w:b/>
                <w:szCs w:val="22"/>
              </w:rPr>
              <w:t>SEMESTER 2</w:t>
            </w:r>
            <w:r>
              <w:rPr>
                <w:rFonts w:asciiTheme="minorHAnsi" w:eastAsia="Calibri" w:hAnsiTheme="minorHAnsi" w:cstheme="minorHAnsi"/>
                <w:b/>
                <w:szCs w:val="22"/>
              </w:rPr>
              <w:t xml:space="preserve"> (FALL OR SPRING)</w:t>
            </w:r>
          </w:p>
          <w:p w:rsidR="002F2D54" w:rsidRPr="007306CF" w:rsidRDefault="007306CF" w:rsidP="008F4A29">
            <w:pPr>
              <w:rPr>
                <w:rFonts w:asciiTheme="minorHAnsi" w:eastAsia="Calibri" w:hAnsiTheme="minorHAnsi" w:cstheme="minorHAnsi"/>
                <w:b/>
                <w:szCs w:val="22"/>
              </w:rPr>
            </w:pPr>
            <w:r w:rsidRPr="007306CF">
              <w:rPr>
                <w:rFonts w:asciiTheme="minorHAnsi" w:eastAsia="Calibri" w:hAnsiTheme="minorHAnsi" w:cstheme="minorHAnsi"/>
                <w:b/>
                <w:szCs w:val="22"/>
              </w:rPr>
              <w:t xml:space="preserve">NPRO </w:t>
            </w:r>
            <w:r w:rsidR="002F2D54" w:rsidRPr="007306CF">
              <w:rPr>
                <w:rFonts w:asciiTheme="minorHAnsi" w:eastAsia="Calibri" w:hAnsiTheme="minorHAnsi" w:cstheme="minorHAnsi"/>
                <w:b/>
                <w:szCs w:val="22"/>
              </w:rPr>
              <w:t xml:space="preserve">1100  </w:t>
            </w:r>
            <w:r w:rsidR="002F2D54" w:rsidRPr="007306CF">
              <w:rPr>
                <w:rFonts w:asciiTheme="minorHAnsi" w:eastAsia="Calibri" w:hAnsiTheme="minorHAnsi" w:cstheme="minorHAnsi"/>
                <w:b/>
                <w:szCs w:val="22"/>
              </w:rPr>
              <w:tab/>
            </w:r>
          </w:p>
          <w:p w:rsidR="002F2D54" w:rsidRPr="007306CF" w:rsidRDefault="002F2D54" w:rsidP="008F4A29">
            <w:pPr>
              <w:rPr>
                <w:rFonts w:asciiTheme="minorHAnsi" w:eastAsia="Calibri" w:hAnsiTheme="minorHAnsi" w:cstheme="minorHAnsi"/>
                <w:b/>
                <w:szCs w:val="22"/>
              </w:rPr>
            </w:pPr>
            <w:r w:rsidRPr="007306CF">
              <w:rPr>
                <w:rFonts w:asciiTheme="minorHAnsi" w:eastAsia="Calibri" w:hAnsiTheme="minorHAnsi" w:cstheme="minorHAnsi"/>
                <w:b/>
                <w:szCs w:val="22"/>
              </w:rPr>
              <w:t xml:space="preserve">Wellness-Illness Concepts Across the Lifespan </w:t>
            </w:r>
          </w:p>
          <w:p w:rsidR="002F2D54" w:rsidRPr="007306CF" w:rsidRDefault="002F2D54" w:rsidP="008F4A29">
            <w:pPr>
              <w:rPr>
                <w:rFonts w:asciiTheme="minorHAnsi" w:eastAsia="Calibri" w:hAnsiTheme="minorHAnsi" w:cstheme="minorHAnsi"/>
                <w:szCs w:val="22"/>
              </w:rPr>
            </w:pPr>
            <w:r w:rsidRPr="007306CF">
              <w:rPr>
                <w:rFonts w:asciiTheme="minorHAnsi" w:eastAsia="Calibri" w:hAnsiTheme="minorHAnsi" w:cstheme="minorHAnsi"/>
                <w:szCs w:val="22"/>
              </w:rPr>
              <w:t>7 credits: 3 credits theory and 4 credits lab/clinical</w:t>
            </w:r>
          </w:p>
          <w:p w:rsidR="002F2D54" w:rsidRPr="007306CF" w:rsidRDefault="007306CF" w:rsidP="008F4A29">
            <w:pPr>
              <w:rPr>
                <w:rFonts w:asciiTheme="minorHAnsi" w:eastAsia="Calibri" w:hAnsiTheme="minorHAnsi" w:cstheme="minorHAnsi"/>
                <w:szCs w:val="22"/>
              </w:rPr>
            </w:pPr>
            <w:r w:rsidRPr="007306CF">
              <w:rPr>
                <w:rFonts w:asciiTheme="minorHAnsi" w:eastAsia="Calibri" w:hAnsiTheme="minorHAnsi" w:cstheme="minorHAnsi"/>
                <w:szCs w:val="22"/>
              </w:rPr>
              <w:t>2</w:t>
            </w:r>
            <w:r w:rsidR="002F2D54" w:rsidRPr="007306CF">
              <w:rPr>
                <w:rFonts w:asciiTheme="minorHAnsi" w:eastAsia="Calibri" w:hAnsiTheme="minorHAnsi" w:cstheme="minorHAnsi"/>
                <w:szCs w:val="22"/>
              </w:rPr>
              <w:t xml:space="preserve"> credits lab, 2 credits clinical</w:t>
            </w:r>
          </w:p>
          <w:p w:rsidR="002F2D54" w:rsidRPr="007306CF" w:rsidRDefault="002F2D54" w:rsidP="008F4A29">
            <w:pPr>
              <w:rPr>
                <w:rFonts w:asciiTheme="minorHAnsi" w:eastAsia="Calibri" w:hAnsiTheme="minorHAnsi" w:cstheme="minorHAnsi"/>
                <w:szCs w:val="22"/>
              </w:rPr>
            </w:pPr>
          </w:p>
          <w:p w:rsidR="002F2D54" w:rsidRPr="007306CF" w:rsidRDefault="002F2D54" w:rsidP="008F4A29">
            <w:pPr>
              <w:rPr>
                <w:rFonts w:asciiTheme="minorHAnsi" w:eastAsia="Calibri" w:hAnsiTheme="minorHAnsi" w:cstheme="minorHAnsi"/>
                <w:i/>
                <w:szCs w:val="22"/>
              </w:rPr>
            </w:pPr>
            <w:r w:rsidRPr="007306CF">
              <w:rPr>
                <w:rFonts w:asciiTheme="minorHAnsi" w:eastAsia="Calibri" w:hAnsiTheme="minorHAnsi" w:cstheme="minorHAnsi"/>
                <w:i/>
                <w:szCs w:val="22"/>
              </w:rPr>
              <w:t xml:space="preserve">This course focuses on further development of the concepts within the three domains of the individual, nursing and healthcare. You will learn about concepts within each domain including: acid-base, cellular regulation, oxygenation, perfusion, inflammation, mobility, sensory perception, sexuality, reproduction, stress/coping, grief/loss, mood/affect, behaviors, development, cognition, self, family, health-wellness-illness, communication, professional behaviors, caring interventions, managing care, safety, and advocacy. Upon completion, you should be able to provide safe nursing care incorporation the concepts identified within this course. </w:t>
            </w:r>
          </w:p>
          <w:p w:rsidR="002F2D54" w:rsidRPr="007306CF" w:rsidRDefault="002F2D54" w:rsidP="008F4A29">
            <w:pPr>
              <w:rPr>
                <w:rFonts w:asciiTheme="minorHAnsi" w:eastAsia="Calibri" w:hAnsiTheme="minorHAnsi" w:cstheme="minorHAnsi"/>
                <w:szCs w:val="22"/>
              </w:rPr>
            </w:pPr>
          </w:p>
          <w:p w:rsidR="002F2D54" w:rsidRPr="007306CF" w:rsidRDefault="007306CF" w:rsidP="008F4A29">
            <w:pPr>
              <w:rPr>
                <w:rFonts w:asciiTheme="minorHAnsi" w:eastAsia="Calibri" w:hAnsiTheme="minorHAnsi" w:cstheme="minorHAnsi"/>
                <w:b/>
                <w:szCs w:val="22"/>
              </w:rPr>
            </w:pPr>
            <w:r w:rsidRPr="007306CF">
              <w:rPr>
                <w:rFonts w:asciiTheme="minorHAnsi" w:eastAsia="Calibri" w:hAnsiTheme="minorHAnsi" w:cstheme="minorHAnsi"/>
                <w:b/>
                <w:szCs w:val="22"/>
              </w:rPr>
              <w:t xml:space="preserve">NPRO </w:t>
            </w:r>
            <w:r w:rsidR="002F2D54" w:rsidRPr="007306CF">
              <w:rPr>
                <w:rFonts w:asciiTheme="minorHAnsi" w:eastAsia="Calibri" w:hAnsiTheme="minorHAnsi" w:cstheme="minorHAnsi"/>
                <w:b/>
                <w:szCs w:val="22"/>
              </w:rPr>
              <w:t xml:space="preserve">1150  </w:t>
            </w:r>
            <w:r w:rsidR="002F2D54" w:rsidRPr="007306CF">
              <w:rPr>
                <w:rFonts w:asciiTheme="minorHAnsi" w:eastAsia="Calibri" w:hAnsiTheme="minorHAnsi" w:cstheme="minorHAnsi"/>
                <w:b/>
                <w:szCs w:val="22"/>
              </w:rPr>
              <w:tab/>
            </w:r>
          </w:p>
          <w:p w:rsidR="002F2D54" w:rsidRPr="007306CF" w:rsidRDefault="002F2D54" w:rsidP="008F4A29">
            <w:pPr>
              <w:rPr>
                <w:rFonts w:asciiTheme="minorHAnsi" w:eastAsia="Calibri" w:hAnsiTheme="minorHAnsi" w:cstheme="minorHAnsi"/>
                <w:b/>
                <w:szCs w:val="22"/>
              </w:rPr>
            </w:pPr>
            <w:r w:rsidRPr="007306CF">
              <w:rPr>
                <w:rFonts w:asciiTheme="minorHAnsi" w:eastAsia="Calibri" w:hAnsiTheme="minorHAnsi" w:cstheme="minorHAnsi"/>
                <w:b/>
                <w:szCs w:val="22"/>
              </w:rPr>
              <w:t xml:space="preserve">Concepts of Health Assessment </w:t>
            </w:r>
          </w:p>
          <w:p w:rsidR="007306CF" w:rsidRPr="007306CF" w:rsidRDefault="007306CF" w:rsidP="008F4A29">
            <w:pPr>
              <w:rPr>
                <w:rFonts w:asciiTheme="minorHAnsi" w:eastAsia="Calibri" w:hAnsiTheme="minorHAnsi" w:cstheme="minorHAnsi"/>
                <w:szCs w:val="22"/>
              </w:rPr>
            </w:pPr>
            <w:r w:rsidRPr="007306CF">
              <w:rPr>
                <w:rFonts w:asciiTheme="minorHAnsi" w:eastAsia="Calibri" w:hAnsiTheme="minorHAnsi" w:cstheme="minorHAnsi"/>
                <w:szCs w:val="22"/>
              </w:rPr>
              <w:t>3 credits: 1 credit theory and 2 credits lab</w:t>
            </w:r>
          </w:p>
          <w:p w:rsidR="002F2D54" w:rsidRPr="007306CF" w:rsidRDefault="002F2D54" w:rsidP="008F4A29">
            <w:pPr>
              <w:rPr>
                <w:rFonts w:asciiTheme="minorHAnsi" w:eastAsia="Calibri" w:hAnsiTheme="minorHAnsi" w:cstheme="minorHAnsi"/>
                <w:szCs w:val="22"/>
              </w:rPr>
            </w:pPr>
            <w:r w:rsidRPr="007306CF">
              <w:rPr>
                <w:rFonts w:asciiTheme="minorHAnsi" w:eastAsia="Calibri" w:hAnsiTheme="minorHAnsi" w:cstheme="minorHAnsi"/>
                <w:szCs w:val="22"/>
              </w:rPr>
              <w:tab/>
            </w:r>
          </w:p>
          <w:p w:rsidR="002F2D54" w:rsidRPr="007306CF" w:rsidRDefault="002F2D54" w:rsidP="008F4A29">
            <w:pPr>
              <w:rPr>
                <w:rFonts w:asciiTheme="minorHAnsi" w:eastAsia="Calibri" w:hAnsiTheme="minorHAnsi" w:cstheme="minorHAnsi"/>
                <w:i/>
                <w:szCs w:val="22"/>
              </w:rPr>
            </w:pPr>
            <w:r w:rsidRPr="007306CF">
              <w:rPr>
                <w:rFonts w:asciiTheme="minorHAnsi" w:eastAsia="Calibri" w:hAnsiTheme="minorHAnsi" w:cstheme="minorHAnsi"/>
                <w:i/>
                <w:szCs w:val="22"/>
              </w:rPr>
              <w:t xml:space="preserve">This course focuses on performing comprehensive health history and physical examinations. You will learn techniques for performing a head-to-toe physical examination on patients across the life span. You will practice communication skills that enhance data gathering techniques, health teaching and referral skills. These skills enhance your ability and are central to effective nursing interventions and critical thinking. </w:t>
            </w:r>
          </w:p>
        </w:tc>
      </w:tr>
      <w:tr w:rsidR="002F2D54" w:rsidRPr="007306CF" w:rsidTr="007306CF">
        <w:tc>
          <w:tcPr>
            <w:tcW w:w="5130" w:type="dxa"/>
          </w:tcPr>
          <w:p w:rsidR="002F2D54" w:rsidRPr="007306CF" w:rsidRDefault="007306CF" w:rsidP="008F4A29">
            <w:pPr>
              <w:jc w:val="center"/>
              <w:rPr>
                <w:rFonts w:asciiTheme="minorHAnsi" w:eastAsia="Calibri" w:hAnsiTheme="minorHAnsi" w:cstheme="minorHAnsi"/>
                <w:b/>
                <w:szCs w:val="22"/>
              </w:rPr>
            </w:pPr>
            <w:r w:rsidRPr="007306CF">
              <w:rPr>
                <w:rFonts w:asciiTheme="minorHAnsi" w:eastAsia="Calibri" w:hAnsiTheme="minorHAnsi" w:cstheme="minorHAnsi"/>
                <w:b/>
                <w:szCs w:val="22"/>
              </w:rPr>
              <w:t>SEMESTER 3</w:t>
            </w:r>
            <w:r>
              <w:rPr>
                <w:rFonts w:asciiTheme="minorHAnsi" w:eastAsia="Calibri" w:hAnsiTheme="minorHAnsi" w:cstheme="minorHAnsi"/>
                <w:b/>
                <w:szCs w:val="22"/>
              </w:rPr>
              <w:t xml:space="preserve"> (FALL OR SPRING)</w:t>
            </w:r>
          </w:p>
          <w:p w:rsidR="002F2D54" w:rsidRPr="007306CF" w:rsidRDefault="007306CF" w:rsidP="008F4A29">
            <w:pPr>
              <w:rPr>
                <w:rFonts w:asciiTheme="minorHAnsi" w:eastAsia="Calibri" w:hAnsiTheme="minorHAnsi" w:cstheme="minorHAnsi"/>
                <w:b/>
                <w:szCs w:val="22"/>
              </w:rPr>
            </w:pPr>
            <w:r w:rsidRPr="007306CF">
              <w:rPr>
                <w:rFonts w:asciiTheme="minorHAnsi" w:eastAsia="Calibri" w:hAnsiTheme="minorHAnsi" w:cstheme="minorHAnsi"/>
                <w:b/>
                <w:szCs w:val="22"/>
              </w:rPr>
              <w:t xml:space="preserve">NPRO </w:t>
            </w:r>
            <w:r w:rsidR="002F2D54" w:rsidRPr="007306CF">
              <w:rPr>
                <w:rFonts w:asciiTheme="minorHAnsi" w:eastAsia="Calibri" w:hAnsiTheme="minorHAnsi" w:cstheme="minorHAnsi"/>
                <w:b/>
                <w:szCs w:val="22"/>
              </w:rPr>
              <w:t xml:space="preserve">2000  </w:t>
            </w:r>
            <w:r w:rsidR="002F2D54" w:rsidRPr="007306CF">
              <w:rPr>
                <w:rFonts w:asciiTheme="minorHAnsi" w:eastAsia="Calibri" w:hAnsiTheme="minorHAnsi" w:cstheme="minorHAnsi"/>
                <w:b/>
                <w:szCs w:val="22"/>
              </w:rPr>
              <w:tab/>
            </w:r>
          </w:p>
          <w:p w:rsidR="002F2D54" w:rsidRPr="007306CF" w:rsidRDefault="002F2D54" w:rsidP="008F4A29">
            <w:pPr>
              <w:rPr>
                <w:rFonts w:asciiTheme="minorHAnsi" w:eastAsia="Calibri" w:hAnsiTheme="minorHAnsi" w:cstheme="minorHAnsi"/>
                <w:b/>
                <w:szCs w:val="22"/>
              </w:rPr>
            </w:pPr>
            <w:r w:rsidRPr="007306CF">
              <w:rPr>
                <w:rFonts w:asciiTheme="minorHAnsi" w:eastAsia="Calibri" w:hAnsiTheme="minorHAnsi" w:cstheme="minorHAnsi"/>
                <w:b/>
                <w:szCs w:val="22"/>
              </w:rPr>
              <w:t xml:space="preserve">Complex Health Concepts </w:t>
            </w:r>
          </w:p>
          <w:p w:rsidR="007306CF" w:rsidRPr="007306CF" w:rsidRDefault="007306CF" w:rsidP="008F4A29">
            <w:pPr>
              <w:rPr>
                <w:rFonts w:asciiTheme="minorHAnsi" w:eastAsia="Calibri" w:hAnsiTheme="minorHAnsi" w:cstheme="minorHAnsi"/>
                <w:szCs w:val="22"/>
              </w:rPr>
            </w:pPr>
            <w:r w:rsidRPr="007306CF">
              <w:rPr>
                <w:rFonts w:asciiTheme="minorHAnsi" w:eastAsia="Calibri" w:hAnsiTheme="minorHAnsi" w:cstheme="minorHAnsi"/>
                <w:szCs w:val="22"/>
              </w:rPr>
              <w:t xml:space="preserve">8 credits: 4 credit theory and 4 </w:t>
            </w:r>
            <w:r>
              <w:rPr>
                <w:rFonts w:asciiTheme="minorHAnsi" w:eastAsia="Calibri" w:hAnsiTheme="minorHAnsi" w:cstheme="minorHAnsi"/>
                <w:szCs w:val="22"/>
              </w:rPr>
              <w:t xml:space="preserve">credits </w:t>
            </w:r>
            <w:r w:rsidRPr="007306CF">
              <w:rPr>
                <w:rFonts w:asciiTheme="minorHAnsi" w:eastAsia="Calibri" w:hAnsiTheme="minorHAnsi" w:cstheme="minorHAnsi"/>
                <w:szCs w:val="22"/>
              </w:rPr>
              <w:t>clinical</w:t>
            </w:r>
          </w:p>
          <w:p w:rsidR="002F2D54" w:rsidRPr="007306CF" w:rsidRDefault="002F2D54" w:rsidP="008F4A29">
            <w:pPr>
              <w:rPr>
                <w:rFonts w:asciiTheme="minorHAnsi" w:eastAsia="Calibri" w:hAnsiTheme="minorHAnsi" w:cstheme="minorHAnsi"/>
                <w:szCs w:val="22"/>
              </w:rPr>
            </w:pPr>
          </w:p>
          <w:p w:rsidR="002F2D54" w:rsidRPr="007306CF" w:rsidRDefault="002F2D54" w:rsidP="008F4A29">
            <w:pPr>
              <w:rPr>
                <w:rFonts w:asciiTheme="minorHAnsi" w:eastAsia="Calibri" w:hAnsiTheme="minorHAnsi" w:cstheme="minorHAnsi"/>
                <w:i/>
                <w:szCs w:val="22"/>
              </w:rPr>
            </w:pPr>
            <w:r w:rsidRPr="007306CF">
              <w:rPr>
                <w:rFonts w:asciiTheme="minorHAnsi" w:eastAsia="Calibri" w:hAnsiTheme="minorHAnsi" w:cstheme="minorHAnsi"/>
                <w:i/>
                <w:szCs w:val="22"/>
              </w:rPr>
              <w:t xml:space="preserve">This course focuses on further development of the concepts within the three domains of the individual, nursing and healthcare. You will learn about concepts of cellular regulation, metabolism, perfusion, infection, immunity, stress/coping, mood/affect, cognition, self, comfort, behaviors, health-wellness-illness, clinical decision-making, caring interventions, managing care, and safety, quality improvement, and informatics. Upon completion, you should be able to provide safe nursing care incorporating the concepts identified in this course. </w:t>
            </w:r>
          </w:p>
        </w:tc>
        <w:tc>
          <w:tcPr>
            <w:tcW w:w="5490" w:type="dxa"/>
          </w:tcPr>
          <w:p w:rsidR="002F2D54" w:rsidRPr="007306CF" w:rsidRDefault="007306CF" w:rsidP="008F4A29">
            <w:pPr>
              <w:jc w:val="center"/>
              <w:rPr>
                <w:rFonts w:asciiTheme="minorHAnsi" w:eastAsia="Calibri" w:hAnsiTheme="minorHAnsi" w:cstheme="minorHAnsi"/>
                <w:b/>
                <w:szCs w:val="22"/>
              </w:rPr>
            </w:pPr>
            <w:r w:rsidRPr="007306CF">
              <w:rPr>
                <w:rFonts w:asciiTheme="minorHAnsi" w:eastAsia="Calibri" w:hAnsiTheme="minorHAnsi" w:cstheme="minorHAnsi"/>
                <w:b/>
                <w:szCs w:val="22"/>
              </w:rPr>
              <w:t>SEMESTER 4</w:t>
            </w:r>
            <w:r>
              <w:rPr>
                <w:rFonts w:asciiTheme="minorHAnsi" w:eastAsia="Calibri" w:hAnsiTheme="minorHAnsi" w:cstheme="minorHAnsi"/>
                <w:b/>
                <w:szCs w:val="22"/>
              </w:rPr>
              <w:t xml:space="preserve"> (FALL OR SPRING)</w:t>
            </w:r>
          </w:p>
          <w:p w:rsidR="002F2D54" w:rsidRPr="007306CF" w:rsidRDefault="002F2D54" w:rsidP="008F4A29">
            <w:pPr>
              <w:rPr>
                <w:rFonts w:asciiTheme="minorHAnsi" w:eastAsia="Calibri" w:hAnsiTheme="minorHAnsi" w:cstheme="minorHAnsi"/>
                <w:b/>
                <w:szCs w:val="22"/>
              </w:rPr>
            </w:pPr>
            <w:r w:rsidRPr="007306CF">
              <w:rPr>
                <w:rFonts w:asciiTheme="minorHAnsi" w:eastAsia="Calibri" w:hAnsiTheme="minorHAnsi" w:cstheme="minorHAnsi"/>
                <w:b/>
                <w:szCs w:val="22"/>
              </w:rPr>
              <w:t xml:space="preserve">NPRO 2100  </w:t>
            </w:r>
            <w:r w:rsidRPr="007306CF">
              <w:rPr>
                <w:rFonts w:asciiTheme="minorHAnsi" w:eastAsia="Calibri" w:hAnsiTheme="minorHAnsi" w:cstheme="minorHAnsi"/>
                <w:b/>
                <w:szCs w:val="22"/>
              </w:rPr>
              <w:tab/>
            </w:r>
          </w:p>
          <w:p w:rsidR="002F2D54" w:rsidRPr="007306CF" w:rsidRDefault="002F2D54" w:rsidP="008F4A29">
            <w:pPr>
              <w:rPr>
                <w:rFonts w:asciiTheme="minorHAnsi" w:eastAsia="Calibri" w:hAnsiTheme="minorHAnsi" w:cstheme="minorHAnsi"/>
                <w:b/>
                <w:szCs w:val="22"/>
              </w:rPr>
            </w:pPr>
            <w:r w:rsidRPr="007306CF">
              <w:rPr>
                <w:rFonts w:asciiTheme="minorHAnsi" w:eastAsia="Calibri" w:hAnsiTheme="minorHAnsi" w:cstheme="minorHAnsi"/>
                <w:b/>
                <w:szCs w:val="22"/>
              </w:rPr>
              <w:t xml:space="preserve">Synthesis of Health Concepts in Nursing </w:t>
            </w:r>
          </w:p>
          <w:p w:rsidR="007306CF" w:rsidRPr="007306CF" w:rsidRDefault="007306CF" w:rsidP="008F4A29">
            <w:pPr>
              <w:rPr>
                <w:rFonts w:asciiTheme="minorHAnsi" w:eastAsia="Calibri" w:hAnsiTheme="minorHAnsi" w:cstheme="minorHAnsi"/>
                <w:szCs w:val="22"/>
              </w:rPr>
            </w:pPr>
            <w:r>
              <w:rPr>
                <w:rFonts w:asciiTheme="minorHAnsi" w:eastAsia="Calibri" w:hAnsiTheme="minorHAnsi" w:cstheme="minorHAnsi"/>
                <w:szCs w:val="22"/>
              </w:rPr>
              <w:t xml:space="preserve">8 credits: 4 credits theory and 4 credits clinical </w:t>
            </w:r>
          </w:p>
          <w:p w:rsidR="007306CF" w:rsidRDefault="002F2D54" w:rsidP="008F4A29">
            <w:pPr>
              <w:rPr>
                <w:rFonts w:asciiTheme="minorHAnsi" w:eastAsia="Calibri" w:hAnsiTheme="minorHAnsi" w:cstheme="minorHAnsi"/>
                <w:szCs w:val="22"/>
              </w:rPr>
            </w:pPr>
            <w:r w:rsidRPr="007306CF">
              <w:rPr>
                <w:rFonts w:asciiTheme="minorHAnsi" w:eastAsia="Calibri" w:hAnsiTheme="minorHAnsi" w:cstheme="minorHAnsi"/>
                <w:szCs w:val="22"/>
              </w:rPr>
              <w:t xml:space="preserve"> </w:t>
            </w:r>
            <w:r w:rsidRPr="007306CF">
              <w:rPr>
                <w:rFonts w:asciiTheme="minorHAnsi" w:eastAsia="Calibri" w:hAnsiTheme="minorHAnsi" w:cstheme="minorHAnsi"/>
                <w:szCs w:val="22"/>
              </w:rPr>
              <w:tab/>
            </w:r>
          </w:p>
          <w:p w:rsidR="002F2D54" w:rsidRPr="007306CF" w:rsidRDefault="002F2D54" w:rsidP="008F4A29">
            <w:pPr>
              <w:rPr>
                <w:rFonts w:asciiTheme="minorHAnsi" w:eastAsia="Calibri" w:hAnsiTheme="minorHAnsi" w:cstheme="minorHAnsi"/>
                <w:szCs w:val="22"/>
              </w:rPr>
            </w:pPr>
            <w:r w:rsidRPr="007306CF">
              <w:rPr>
                <w:rFonts w:asciiTheme="minorHAnsi" w:eastAsia="Calibri" w:hAnsiTheme="minorHAnsi" w:cstheme="minorHAnsi"/>
                <w:i/>
                <w:szCs w:val="22"/>
              </w:rPr>
              <w:t xml:space="preserve">This course focuses on the assimilation of the concepts within the three domains of the individual, nursing and healthcare. You will learn about concepts within each domain including: fluid/electrolytes, metabolism, perfusion, mobility, stress/coping, grief/loss, violence, health-wellness, caring interventions, managing care, professional behaviors, collaboration, safety, healthcare systems, quality improvement, advocacy, legal issues, policy, healthcare systems, ethics, accountability, and evidence-based practice. Upon completion, you should be able to demonstrate the knowledge, skills, </w:t>
            </w:r>
            <w:r w:rsidR="007306CF">
              <w:rPr>
                <w:rFonts w:asciiTheme="minorHAnsi" w:eastAsia="Calibri" w:hAnsiTheme="minorHAnsi" w:cstheme="minorHAnsi"/>
                <w:i/>
                <w:szCs w:val="22"/>
              </w:rPr>
              <w:t>and attitudes necessary to provi</w:t>
            </w:r>
            <w:r w:rsidRPr="007306CF">
              <w:rPr>
                <w:rFonts w:asciiTheme="minorHAnsi" w:eastAsia="Calibri" w:hAnsiTheme="minorHAnsi" w:cstheme="minorHAnsi"/>
                <w:i/>
                <w:szCs w:val="22"/>
              </w:rPr>
              <w:t>de quality, individual</w:t>
            </w:r>
            <w:r w:rsidR="007306CF" w:rsidRPr="007306CF">
              <w:rPr>
                <w:rFonts w:asciiTheme="minorHAnsi" w:eastAsia="Calibri" w:hAnsiTheme="minorHAnsi" w:cstheme="minorHAnsi"/>
                <w:i/>
                <w:szCs w:val="22"/>
              </w:rPr>
              <w:t>ized, entry level nursing care.</w:t>
            </w:r>
          </w:p>
        </w:tc>
      </w:tr>
    </w:tbl>
    <w:p w:rsidR="002F2D54" w:rsidRDefault="002F2D54" w:rsidP="008F4A29">
      <w:pPr>
        <w:spacing w:after="0"/>
        <w:rPr>
          <w:rFonts w:eastAsia="Calibri" w:cstheme="minorHAnsi"/>
        </w:rPr>
      </w:pPr>
    </w:p>
    <w:p w:rsidR="007306CF" w:rsidRDefault="007306CF" w:rsidP="008F4A29">
      <w:pPr>
        <w:spacing w:after="0"/>
        <w:rPr>
          <w:rFonts w:eastAsia="Calibri" w:cstheme="minorHAnsi"/>
        </w:rPr>
      </w:pPr>
    </w:p>
    <w:p w:rsidR="006803CF" w:rsidRDefault="006803CF" w:rsidP="008F4A29">
      <w:pPr>
        <w:spacing w:after="0"/>
        <w:rPr>
          <w:rFonts w:eastAsia="Calibri" w:cstheme="minorHAnsi"/>
        </w:rPr>
      </w:pPr>
      <w:r>
        <w:rPr>
          <w:rFonts w:eastAsia="Calibri" w:cstheme="minorHAnsi"/>
        </w:rPr>
        <w:t>The advanced standing cohort is for current Licensed Practical Nurses (LPNs) who wish to obtain their associate degree leading to RN licensure.  The LPN receives five (5) credits toward their advanced standing admission.</w:t>
      </w:r>
    </w:p>
    <w:p w:rsidR="007306CF" w:rsidRDefault="006803CF" w:rsidP="008F4A29">
      <w:pPr>
        <w:spacing w:after="0" w:line="240" w:lineRule="auto"/>
        <w:rPr>
          <w:rFonts w:eastAsia="Calibri" w:cstheme="minorHAnsi"/>
        </w:rPr>
      </w:pPr>
      <w:r>
        <w:rPr>
          <w:rFonts w:eastAsia="Calibri" w:cstheme="minorHAnsi"/>
        </w:rPr>
        <w:t xml:space="preserve">The advanced standing nursing program is as follows: </w:t>
      </w:r>
    </w:p>
    <w:tbl>
      <w:tblPr>
        <w:tblStyle w:val="TableGrid"/>
        <w:tblW w:w="10620" w:type="dxa"/>
        <w:tblInd w:w="-545" w:type="dxa"/>
        <w:tblLook w:val="04A0" w:firstRow="1" w:lastRow="0" w:firstColumn="1" w:lastColumn="0" w:noHBand="0" w:noVBand="1"/>
      </w:tblPr>
      <w:tblGrid>
        <w:gridCol w:w="5130"/>
        <w:gridCol w:w="5490"/>
      </w:tblGrid>
      <w:tr w:rsidR="007306CF" w:rsidRPr="007306CF" w:rsidTr="00DC7D19">
        <w:tc>
          <w:tcPr>
            <w:tcW w:w="5130" w:type="dxa"/>
          </w:tcPr>
          <w:p w:rsidR="007306CF" w:rsidRPr="007306CF" w:rsidRDefault="007306CF" w:rsidP="008F4A29">
            <w:pPr>
              <w:jc w:val="center"/>
              <w:rPr>
                <w:rFonts w:asciiTheme="minorHAnsi" w:eastAsia="Calibri" w:hAnsiTheme="minorHAnsi" w:cstheme="minorHAnsi"/>
                <w:b/>
                <w:szCs w:val="22"/>
              </w:rPr>
            </w:pPr>
            <w:r w:rsidRPr="007306CF">
              <w:rPr>
                <w:rFonts w:asciiTheme="minorHAnsi" w:eastAsia="Calibri" w:hAnsiTheme="minorHAnsi" w:cstheme="minorHAnsi"/>
                <w:b/>
                <w:szCs w:val="22"/>
              </w:rPr>
              <w:t>SEMESTER 1 (</w:t>
            </w:r>
            <w:r>
              <w:rPr>
                <w:rFonts w:asciiTheme="minorHAnsi" w:eastAsia="Calibri" w:hAnsiTheme="minorHAnsi" w:cstheme="minorHAnsi"/>
                <w:b/>
                <w:szCs w:val="22"/>
              </w:rPr>
              <w:t>SUMMER ONLY</w:t>
            </w:r>
            <w:r w:rsidRPr="007306CF">
              <w:rPr>
                <w:rFonts w:asciiTheme="minorHAnsi" w:eastAsia="Calibri" w:hAnsiTheme="minorHAnsi" w:cstheme="minorHAnsi"/>
                <w:b/>
                <w:szCs w:val="22"/>
              </w:rPr>
              <w:t xml:space="preserve"> ADMISSION)</w:t>
            </w:r>
          </w:p>
          <w:p w:rsidR="007306CF" w:rsidRPr="007306CF" w:rsidRDefault="007306CF" w:rsidP="008F4A29">
            <w:pPr>
              <w:rPr>
                <w:rFonts w:asciiTheme="minorHAnsi" w:eastAsia="Calibri" w:hAnsiTheme="minorHAnsi" w:cstheme="minorHAnsi"/>
                <w:b/>
                <w:szCs w:val="22"/>
              </w:rPr>
            </w:pPr>
            <w:r w:rsidRPr="007306CF">
              <w:rPr>
                <w:rFonts w:asciiTheme="minorHAnsi" w:eastAsia="Calibri" w:hAnsiTheme="minorHAnsi" w:cstheme="minorHAnsi"/>
                <w:b/>
                <w:szCs w:val="22"/>
              </w:rPr>
              <w:t>Semester 1 (Summer)</w:t>
            </w:r>
          </w:p>
          <w:p w:rsidR="007306CF" w:rsidRPr="007306CF" w:rsidRDefault="007306CF" w:rsidP="008F4A29">
            <w:pPr>
              <w:rPr>
                <w:rFonts w:asciiTheme="minorHAnsi" w:eastAsia="Calibri" w:hAnsiTheme="minorHAnsi" w:cstheme="minorHAnsi"/>
                <w:b/>
                <w:szCs w:val="22"/>
              </w:rPr>
            </w:pPr>
            <w:r w:rsidRPr="007306CF">
              <w:rPr>
                <w:rFonts w:asciiTheme="minorHAnsi" w:eastAsia="Calibri" w:hAnsiTheme="minorHAnsi" w:cstheme="minorHAnsi"/>
                <w:b/>
                <w:szCs w:val="22"/>
              </w:rPr>
              <w:t>NPRO 1010</w:t>
            </w:r>
          </w:p>
          <w:p w:rsidR="007306CF" w:rsidRDefault="007306CF" w:rsidP="008F4A29">
            <w:pPr>
              <w:rPr>
                <w:rFonts w:asciiTheme="minorHAnsi" w:eastAsia="Calibri" w:hAnsiTheme="minorHAnsi" w:cstheme="minorHAnsi"/>
                <w:b/>
                <w:szCs w:val="22"/>
              </w:rPr>
            </w:pPr>
            <w:r w:rsidRPr="007306CF">
              <w:rPr>
                <w:rFonts w:asciiTheme="minorHAnsi" w:eastAsia="Calibri" w:hAnsiTheme="minorHAnsi" w:cstheme="minorHAnsi"/>
                <w:b/>
                <w:szCs w:val="22"/>
              </w:rPr>
              <w:t xml:space="preserve">Introduction to Health Concepts </w:t>
            </w:r>
          </w:p>
          <w:p w:rsidR="006803CF" w:rsidRDefault="006803CF" w:rsidP="008F4A29">
            <w:pPr>
              <w:rPr>
                <w:rFonts w:asciiTheme="minorHAnsi" w:eastAsia="Calibri" w:hAnsiTheme="minorHAnsi" w:cstheme="minorHAnsi"/>
                <w:szCs w:val="22"/>
              </w:rPr>
            </w:pPr>
            <w:r>
              <w:rPr>
                <w:rFonts w:asciiTheme="minorHAnsi" w:eastAsia="Calibri" w:hAnsiTheme="minorHAnsi" w:cstheme="minorHAnsi"/>
                <w:szCs w:val="22"/>
              </w:rPr>
              <w:t>3 credits: 2 credits theory and 1 credit lab</w:t>
            </w:r>
          </w:p>
          <w:p w:rsidR="006803CF" w:rsidRPr="006803CF" w:rsidRDefault="006803CF" w:rsidP="008F4A29">
            <w:pPr>
              <w:rPr>
                <w:rFonts w:asciiTheme="minorHAnsi" w:eastAsia="Calibri" w:hAnsiTheme="minorHAnsi" w:cstheme="minorHAnsi"/>
                <w:szCs w:val="22"/>
              </w:rPr>
            </w:pPr>
            <w:r>
              <w:rPr>
                <w:rFonts w:asciiTheme="minorHAnsi" w:eastAsia="Calibri" w:hAnsiTheme="minorHAnsi" w:cstheme="minorHAnsi"/>
                <w:szCs w:val="22"/>
              </w:rPr>
              <w:t>(plus 5 credits= 8 credits toward degree)</w:t>
            </w:r>
          </w:p>
          <w:p w:rsidR="007306CF" w:rsidRPr="007306CF" w:rsidRDefault="007306CF" w:rsidP="008F4A29">
            <w:pPr>
              <w:rPr>
                <w:rFonts w:asciiTheme="minorHAnsi" w:eastAsia="Calibri" w:hAnsiTheme="minorHAnsi" w:cstheme="minorHAnsi"/>
                <w:b/>
                <w:szCs w:val="22"/>
              </w:rPr>
            </w:pPr>
            <w:r>
              <w:rPr>
                <w:rFonts w:asciiTheme="minorHAnsi" w:eastAsia="Calibri" w:hAnsiTheme="minorHAnsi" w:cstheme="minorHAnsi"/>
                <w:b/>
                <w:szCs w:val="22"/>
              </w:rPr>
              <w:tab/>
            </w:r>
          </w:p>
          <w:p w:rsidR="007306CF" w:rsidRPr="007306CF" w:rsidRDefault="007306CF" w:rsidP="008F4A29">
            <w:pPr>
              <w:rPr>
                <w:rFonts w:asciiTheme="minorHAnsi" w:eastAsia="Calibri" w:hAnsiTheme="minorHAnsi" w:cstheme="minorHAnsi"/>
                <w:szCs w:val="22"/>
              </w:rPr>
            </w:pPr>
            <w:r w:rsidRPr="007306CF">
              <w:rPr>
                <w:rFonts w:asciiTheme="minorHAnsi" w:eastAsia="Calibri" w:hAnsiTheme="minorHAnsi" w:cstheme="minorHAnsi"/>
                <w:i/>
                <w:szCs w:val="22"/>
              </w:rPr>
              <w:t xml:space="preserve">This course focuses on introducing the Nursing student to the three identified domains of the individual, nursing, and health care. You will learn about concepts within each domain including: evidenced-based practice, ethics, interdisciplinary teams, informatics, communication, managing care, safety, individual-centered care, medication administration, nutrition, assessment, stress/coping, oxygenation, infection and caring interventions. Upon completion, students will be able to provide safe nursing care incorporating the concepts identified in this course. </w:t>
            </w:r>
          </w:p>
          <w:p w:rsidR="007306CF" w:rsidRPr="007306CF" w:rsidRDefault="007306CF" w:rsidP="008F4A29">
            <w:pPr>
              <w:rPr>
                <w:rFonts w:asciiTheme="minorHAnsi" w:eastAsia="Calibri" w:hAnsiTheme="minorHAnsi" w:cstheme="minorHAnsi"/>
                <w:szCs w:val="22"/>
              </w:rPr>
            </w:pPr>
          </w:p>
        </w:tc>
        <w:tc>
          <w:tcPr>
            <w:tcW w:w="5490" w:type="dxa"/>
          </w:tcPr>
          <w:p w:rsidR="007306CF" w:rsidRPr="007306CF" w:rsidRDefault="007306CF" w:rsidP="008F4A29">
            <w:pPr>
              <w:jc w:val="center"/>
              <w:rPr>
                <w:rFonts w:asciiTheme="minorHAnsi" w:eastAsia="Calibri" w:hAnsiTheme="minorHAnsi" w:cstheme="minorHAnsi"/>
                <w:b/>
                <w:szCs w:val="22"/>
              </w:rPr>
            </w:pPr>
            <w:r w:rsidRPr="007306CF">
              <w:rPr>
                <w:rFonts w:asciiTheme="minorHAnsi" w:eastAsia="Calibri" w:hAnsiTheme="minorHAnsi" w:cstheme="minorHAnsi"/>
                <w:b/>
                <w:szCs w:val="22"/>
              </w:rPr>
              <w:t>SEMESTER 2</w:t>
            </w:r>
            <w:r>
              <w:rPr>
                <w:rFonts w:asciiTheme="minorHAnsi" w:eastAsia="Calibri" w:hAnsiTheme="minorHAnsi" w:cstheme="minorHAnsi"/>
                <w:b/>
                <w:szCs w:val="22"/>
              </w:rPr>
              <w:t xml:space="preserve"> (FALL)</w:t>
            </w:r>
          </w:p>
          <w:p w:rsidR="007306CF" w:rsidRPr="007306CF" w:rsidRDefault="007306CF" w:rsidP="008F4A29">
            <w:pPr>
              <w:rPr>
                <w:rFonts w:asciiTheme="minorHAnsi" w:eastAsia="Calibri" w:hAnsiTheme="minorHAnsi" w:cstheme="minorHAnsi"/>
                <w:b/>
                <w:szCs w:val="22"/>
              </w:rPr>
            </w:pPr>
            <w:r w:rsidRPr="007306CF">
              <w:rPr>
                <w:rFonts w:asciiTheme="minorHAnsi" w:eastAsia="Calibri" w:hAnsiTheme="minorHAnsi" w:cstheme="minorHAnsi"/>
                <w:b/>
                <w:szCs w:val="22"/>
              </w:rPr>
              <w:t xml:space="preserve">NPRO 1100  </w:t>
            </w:r>
            <w:r w:rsidRPr="007306CF">
              <w:rPr>
                <w:rFonts w:asciiTheme="minorHAnsi" w:eastAsia="Calibri" w:hAnsiTheme="minorHAnsi" w:cstheme="minorHAnsi"/>
                <w:b/>
                <w:szCs w:val="22"/>
              </w:rPr>
              <w:tab/>
            </w:r>
          </w:p>
          <w:p w:rsidR="007306CF" w:rsidRPr="007306CF" w:rsidRDefault="007306CF" w:rsidP="008F4A29">
            <w:pPr>
              <w:rPr>
                <w:rFonts w:asciiTheme="minorHAnsi" w:eastAsia="Calibri" w:hAnsiTheme="minorHAnsi" w:cstheme="minorHAnsi"/>
                <w:b/>
                <w:szCs w:val="22"/>
              </w:rPr>
            </w:pPr>
            <w:r w:rsidRPr="007306CF">
              <w:rPr>
                <w:rFonts w:asciiTheme="minorHAnsi" w:eastAsia="Calibri" w:hAnsiTheme="minorHAnsi" w:cstheme="minorHAnsi"/>
                <w:b/>
                <w:szCs w:val="22"/>
              </w:rPr>
              <w:t xml:space="preserve">Wellness-Illness Concepts Across the Lifespan </w:t>
            </w:r>
          </w:p>
          <w:p w:rsidR="007306CF" w:rsidRPr="007306CF" w:rsidRDefault="007306CF" w:rsidP="008F4A29">
            <w:pPr>
              <w:rPr>
                <w:rFonts w:asciiTheme="minorHAnsi" w:eastAsia="Calibri" w:hAnsiTheme="minorHAnsi" w:cstheme="minorHAnsi"/>
                <w:szCs w:val="22"/>
              </w:rPr>
            </w:pPr>
            <w:r w:rsidRPr="007306CF">
              <w:rPr>
                <w:rFonts w:asciiTheme="minorHAnsi" w:eastAsia="Calibri" w:hAnsiTheme="minorHAnsi" w:cstheme="minorHAnsi"/>
                <w:szCs w:val="22"/>
              </w:rPr>
              <w:t>7 credits: 3 credits theory and 4 credits lab/clinical</w:t>
            </w:r>
          </w:p>
          <w:p w:rsidR="007306CF" w:rsidRPr="007306CF" w:rsidRDefault="007306CF" w:rsidP="008F4A29">
            <w:pPr>
              <w:rPr>
                <w:rFonts w:asciiTheme="minorHAnsi" w:eastAsia="Calibri" w:hAnsiTheme="minorHAnsi" w:cstheme="minorHAnsi"/>
                <w:szCs w:val="22"/>
              </w:rPr>
            </w:pPr>
            <w:r w:rsidRPr="007306CF">
              <w:rPr>
                <w:rFonts w:asciiTheme="minorHAnsi" w:eastAsia="Calibri" w:hAnsiTheme="minorHAnsi" w:cstheme="minorHAnsi"/>
                <w:szCs w:val="22"/>
              </w:rPr>
              <w:t>2 credits lab, 2 credits clinical</w:t>
            </w:r>
          </w:p>
          <w:p w:rsidR="007306CF" w:rsidRPr="007306CF" w:rsidRDefault="007306CF" w:rsidP="008F4A29">
            <w:pPr>
              <w:rPr>
                <w:rFonts w:asciiTheme="minorHAnsi" w:eastAsia="Calibri" w:hAnsiTheme="minorHAnsi" w:cstheme="minorHAnsi"/>
                <w:szCs w:val="22"/>
              </w:rPr>
            </w:pPr>
          </w:p>
          <w:p w:rsidR="007306CF" w:rsidRPr="007306CF" w:rsidRDefault="007306CF" w:rsidP="008F4A29">
            <w:pPr>
              <w:rPr>
                <w:rFonts w:asciiTheme="minorHAnsi" w:eastAsia="Calibri" w:hAnsiTheme="minorHAnsi" w:cstheme="minorHAnsi"/>
                <w:i/>
                <w:szCs w:val="22"/>
              </w:rPr>
            </w:pPr>
            <w:r w:rsidRPr="007306CF">
              <w:rPr>
                <w:rFonts w:asciiTheme="minorHAnsi" w:eastAsia="Calibri" w:hAnsiTheme="minorHAnsi" w:cstheme="minorHAnsi"/>
                <w:i/>
                <w:szCs w:val="22"/>
              </w:rPr>
              <w:t xml:space="preserve">This course focuses on further development of the concepts within the three domains of the individual, nursing and healthcare. You will learn about concepts within each domain including: acid-base, cellular regulation, oxygenation, perfusion, inflammation, mobility, sensory perception, sexuality, reproduction, stress/coping, grief/loss, mood/affect, behaviors, development, cognition, self, family, health-wellness-illness, communication, professional behaviors, caring interventions, managing care, safety, and advocacy. Upon completion, you should be able to provide safe nursing care incorporation the concepts identified within this course. </w:t>
            </w:r>
          </w:p>
          <w:p w:rsidR="007306CF" w:rsidRPr="007306CF" w:rsidRDefault="007306CF" w:rsidP="008F4A29">
            <w:pPr>
              <w:rPr>
                <w:rFonts w:asciiTheme="minorHAnsi" w:eastAsia="Calibri" w:hAnsiTheme="minorHAnsi" w:cstheme="minorHAnsi"/>
                <w:szCs w:val="22"/>
              </w:rPr>
            </w:pPr>
          </w:p>
          <w:p w:rsidR="007306CF" w:rsidRPr="007306CF" w:rsidRDefault="007306CF" w:rsidP="008F4A29">
            <w:pPr>
              <w:rPr>
                <w:rFonts w:asciiTheme="minorHAnsi" w:eastAsia="Calibri" w:hAnsiTheme="minorHAnsi" w:cstheme="minorHAnsi"/>
                <w:b/>
                <w:szCs w:val="22"/>
              </w:rPr>
            </w:pPr>
            <w:r w:rsidRPr="007306CF">
              <w:rPr>
                <w:rFonts w:asciiTheme="minorHAnsi" w:eastAsia="Calibri" w:hAnsiTheme="minorHAnsi" w:cstheme="minorHAnsi"/>
                <w:b/>
                <w:szCs w:val="22"/>
              </w:rPr>
              <w:t xml:space="preserve">NPRO 1150  </w:t>
            </w:r>
            <w:r w:rsidRPr="007306CF">
              <w:rPr>
                <w:rFonts w:asciiTheme="minorHAnsi" w:eastAsia="Calibri" w:hAnsiTheme="minorHAnsi" w:cstheme="minorHAnsi"/>
                <w:b/>
                <w:szCs w:val="22"/>
              </w:rPr>
              <w:tab/>
            </w:r>
          </w:p>
          <w:p w:rsidR="007306CF" w:rsidRPr="007306CF" w:rsidRDefault="007306CF" w:rsidP="008F4A29">
            <w:pPr>
              <w:rPr>
                <w:rFonts w:asciiTheme="minorHAnsi" w:eastAsia="Calibri" w:hAnsiTheme="minorHAnsi" w:cstheme="minorHAnsi"/>
                <w:b/>
                <w:szCs w:val="22"/>
              </w:rPr>
            </w:pPr>
            <w:r w:rsidRPr="007306CF">
              <w:rPr>
                <w:rFonts w:asciiTheme="minorHAnsi" w:eastAsia="Calibri" w:hAnsiTheme="minorHAnsi" w:cstheme="minorHAnsi"/>
                <w:b/>
                <w:szCs w:val="22"/>
              </w:rPr>
              <w:t xml:space="preserve">Concepts of Health Assessment </w:t>
            </w:r>
          </w:p>
          <w:p w:rsidR="007306CF" w:rsidRPr="007306CF" w:rsidRDefault="007306CF" w:rsidP="008F4A29">
            <w:pPr>
              <w:rPr>
                <w:rFonts w:asciiTheme="minorHAnsi" w:eastAsia="Calibri" w:hAnsiTheme="minorHAnsi" w:cstheme="minorHAnsi"/>
                <w:szCs w:val="22"/>
              </w:rPr>
            </w:pPr>
            <w:r w:rsidRPr="007306CF">
              <w:rPr>
                <w:rFonts w:asciiTheme="minorHAnsi" w:eastAsia="Calibri" w:hAnsiTheme="minorHAnsi" w:cstheme="minorHAnsi"/>
                <w:szCs w:val="22"/>
              </w:rPr>
              <w:t>3 credits: 1 credit theory and 2 credits lab</w:t>
            </w:r>
          </w:p>
          <w:p w:rsidR="007306CF" w:rsidRPr="007306CF" w:rsidRDefault="007306CF" w:rsidP="008F4A29">
            <w:pPr>
              <w:rPr>
                <w:rFonts w:asciiTheme="minorHAnsi" w:eastAsia="Calibri" w:hAnsiTheme="minorHAnsi" w:cstheme="minorHAnsi"/>
                <w:szCs w:val="22"/>
              </w:rPr>
            </w:pPr>
            <w:r w:rsidRPr="007306CF">
              <w:rPr>
                <w:rFonts w:asciiTheme="minorHAnsi" w:eastAsia="Calibri" w:hAnsiTheme="minorHAnsi" w:cstheme="minorHAnsi"/>
                <w:szCs w:val="22"/>
              </w:rPr>
              <w:tab/>
            </w:r>
          </w:p>
          <w:p w:rsidR="007306CF" w:rsidRPr="007306CF" w:rsidRDefault="007306CF" w:rsidP="008F4A29">
            <w:pPr>
              <w:rPr>
                <w:rFonts w:asciiTheme="minorHAnsi" w:eastAsia="Calibri" w:hAnsiTheme="minorHAnsi" w:cstheme="minorHAnsi"/>
                <w:i/>
                <w:szCs w:val="22"/>
              </w:rPr>
            </w:pPr>
            <w:r w:rsidRPr="007306CF">
              <w:rPr>
                <w:rFonts w:asciiTheme="minorHAnsi" w:eastAsia="Calibri" w:hAnsiTheme="minorHAnsi" w:cstheme="minorHAnsi"/>
                <w:i/>
                <w:szCs w:val="22"/>
              </w:rPr>
              <w:t xml:space="preserve">This course focuses on performing comprehensive health history and physical examinations. You will learn techniques for performing a head-to-toe physical examination on patients across the life span. You will practice communication skills that enhance data gathering techniques, health teaching and referral skills. These skills enhance your ability and are central to effective nursing interventions and critical thinking. </w:t>
            </w:r>
          </w:p>
        </w:tc>
      </w:tr>
      <w:tr w:rsidR="007306CF" w:rsidRPr="007306CF" w:rsidTr="00DC7D19">
        <w:tc>
          <w:tcPr>
            <w:tcW w:w="5130" w:type="dxa"/>
          </w:tcPr>
          <w:p w:rsidR="007306CF" w:rsidRPr="007306CF" w:rsidRDefault="007306CF" w:rsidP="008F4A29">
            <w:pPr>
              <w:jc w:val="center"/>
              <w:rPr>
                <w:rFonts w:asciiTheme="minorHAnsi" w:eastAsia="Calibri" w:hAnsiTheme="minorHAnsi" w:cstheme="minorHAnsi"/>
                <w:b/>
                <w:szCs w:val="22"/>
              </w:rPr>
            </w:pPr>
            <w:r w:rsidRPr="007306CF">
              <w:rPr>
                <w:rFonts w:asciiTheme="minorHAnsi" w:eastAsia="Calibri" w:hAnsiTheme="minorHAnsi" w:cstheme="minorHAnsi"/>
                <w:b/>
                <w:szCs w:val="22"/>
              </w:rPr>
              <w:t>SEMESTER 3</w:t>
            </w:r>
            <w:r>
              <w:rPr>
                <w:rFonts w:asciiTheme="minorHAnsi" w:eastAsia="Calibri" w:hAnsiTheme="minorHAnsi" w:cstheme="minorHAnsi"/>
                <w:b/>
                <w:szCs w:val="22"/>
              </w:rPr>
              <w:t xml:space="preserve"> (SPRING)</w:t>
            </w:r>
          </w:p>
          <w:p w:rsidR="007306CF" w:rsidRPr="007306CF" w:rsidRDefault="007306CF" w:rsidP="008F4A29">
            <w:pPr>
              <w:rPr>
                <w:rFonts w:asciiTheme="minorHAnsi" w:eastAsia="Calibri" w:hAnsiTheme="minorHAnsi" w:cstheme="minorHAnsi"/>
                <w:b/>
                <w:szCs w:val="22"/>
              </w:rPr>
            </w:pPr>
            <w:r w:rsidRPr="007306CF">
              <w:rPr>
                <w:rFonts w:asciiTheme="minorHAnsi" w:eastAsia="Calibri" w:hAnsiTheme="minorHAnsi" w:cstheme="minorHAnsi"/>
                <w:b/>
                <w:szCs w:val="22"/>
              </w:rPr>
              <w:t xml:space="preserve">NPRO 2000  </w:t>
            </w:r>
            <w:r w:rsidRPr="007306CF">
              <w:rPr>
                <w:rFonts w:asciiTheme="minorHAnsi" w:eastAsia="Calibri" w:hAnsiTheme="minorHAnsi" w:cstheme="minorHAnsi"/>
                <w:b/>
                <w:szCs w:val="22"/>
              </w:rPr>
              <w:tab/>
            </w:r>
          </w:p>
          <w:p w:rsidR="007306CF" w:rsidRPr="007306CF" w:rsidRDefault="007306CF" w:rsidP="008F4A29">
            <w:pPr>
              <w:rPr>
                <w:rFonts w:asciiTheme="minorHAnsi" w:eastAsia="Calibri" w:hAnsiTheme="minorHAnsi" w:cstheme="minorHAnsi"/>
                <w:b/>
                <w:szCs w:val="22"/>
              </w:rPr>
            </w:pPr>
            <w:r w:rsidRPr="007306CF">
              <w:rPr>
                <w:rFonts w:asciiTheme="minorHAnsi" w:eastAsia="Calibri" w:hAnsiTheme="minorHAnsi" w:cstheme="minorHAnsi"/>
                <w:b/>
                <w:szCs w:val="22"/>
              </w:rPr>
              <w:t xml:space="preserve">Complex Health Concepts </w:t>
            </w:r>
          </w:p>
          <w:p w:rsidR="007306CF" w:rsidRPr="007306CF" w:rsidRDefault="007306CF" w:rsidP="008F4A29">
            <w:pPr>
              <w:rPr>
                <w:rFonts w:asciiTheme="minorHAnsi" w:eastAsia="Calibri" w:hAnsiTheme="minorHAnsi" w:cstheme="minorHAnsi"/>
                <w:szCs w:val="22"/>
              </w:rPr>
            </w:pPr>
            <w:r w:rsidRPr="007306CF">
              <w:rPr>
                <w:rFonts w:asciiTheme="minorHAnsi" w:eastAsia="Calibri" w:hAnsiTheme="minorHAnsi" w:cstheme="minorHAnsi"/>
                <w:szCs w:val="22"/>
              </w:rPr>
              <w:t xml:space="preserve">8 credits: 4 credit theory and 4 </w:t>
            </w:r>
            <w:r>
              <w:rPr>
                <w:rFonts w:asciiTheme="minorHAnsi" w:eastAsia="Calibri" w:hAnsiTheme="minorHAnsi" w:cstheme="minorHAnsi"/>
                <w:szCs w:val="22"/>
              </w:rPr>
              <w:t xml:space="preserve">credits </w:t>
            </w:r>
            <w:r w:rsidRPr="007306CF">
              <w:rPr>
                <w:rFonts w:asciiTheme="minorHAnsi" w:eastAsia="Calibri" w:hAnsiTheme="minorHAnsi" w:cstheme="minorHAnsi"/>
                <w:szCs w:val="22"/>
              </w:rPr>
              <w:t>clinical</w:t>
            </w:r>
          </w:p>
          <w:p w:rsidR="007306CF" w:rsidRPr="007306CF" w:rsidRDefault="007306CF" w:rsidP="008F4A29">
            <w:pPr>
              <w:rPr>
                <w:rFonts w:asciiTheme="minorHAnsi" w:eastAsia="Calibri" w:hAnsiTheme="minorHAnsi" w:cstheme="minorHAnsi"/>
                <w:szCs w:val="22"/>
              </w:rPr>
            </w:pPr>
          </w:p>
          <w:p w:rsidR="007306CF" w:rsidRPr="007306CF" w:rsidRDefault="007306CF" w:rsidP="008F4A29">
            <w:pPr>
              <w:rPr>
                <w:rFonts w:asciiTheme="minorHAnsi" w:eastAsia="Calibri" w:hAnsiTheme="minorHAnsi" w:cstheme="minorHAnsi"/>
                <w:i/>
                <w:szCs w:val="22"/>
              </w:rPr>
            </w:pPr>
            <w:r w:rsidRPr="007306CF">
              <w:rPr>
                <w:rFonts w:asciiTheme="minorHAnsi" w:eastAsia="Calibri" w:hAnsiTheme="minorHAnsi" w:cstheme="minorHAnsi"/>
                <w:i/>
                <w:szCs w:val="22"/>
              </w:rPr>
              <w:t xml:space="preserve">This course focuses on further development of the concepts within the three domains of the individual, nursing and healthcare. You will learn about concepts of cellular regulation, metabolism, perfusion, infection, immunity, stress/coping, mood/affect, cognition, self, comfort, behaviors, health-wellness-illness, clinical decision-making, caring interventions, managing care, and safety, quality improvement, and informatics. Upon completion, you should be able to provide safe nursing care incorporating the concepts identified in this course. </w:t>
            </w:r>
          </w:p>
        </w:tc>
        <w:tc>
          <w:tcPr>
            <w:tcW w:w="5490" w:type="dxa"/>
          </w:tcPr>
          <w:p w:rsidR="007306CF" w:rsidRPr="007306CF" w:rsidRDefault="007306CF" w:rsidP="008F4A29">
            <w:pPr>
              <w:jc w:val="center"/>
              <w:rPr>
                <w:rFonts w:asciiTheme="minorHAnsi" w:eastAsia="Calibri" w:hAnsiTheme="minorHAnsi" w:cstheme="minorHAnsi"/>
                <w:b/>
                <w:szCs w:val="22"/>
              </w:rPr>
            </w:pPr>
            <w:r w:rsidRPr="007306CF">
              <w:rPr>
                <w:rFonts w:asciiTheme="minorHAnsi" w:eastAsia="Calibri" w:hAnsiTheme="minorHAnsi" w:cstheme="minorHAnsi"/>
                <w:b/>
                <w:szCs w:val="22"/>
              </w:rPr>
              <w:t>SEMESTER 4</w:t>
            </w:r>
            <w:r>
              <w:rPr>
                <w:rFonts w:asciiTheme="minorHAnsi" w:eastAsia="Calibri" w:hAnsiTheme="minorHAnsi" w:cstheme="minorHAnsi"/>
                <w:b/>
                <w:szCs w:val="22"/>
              </w:rPr>
              <w:t xml:space="preserve"> (FALL)</w:t>
            </w:r>
          </w:p>
          <w:p w:rsidR="007306CF" w:rsidRPr="007306CF" w:rsidRDefault="007306CF" w:rsidP="008F4A29">
            <w:pPr>
              <w:rPr>
                <w:rFonts w:asciiTheme="minorHAnsi" w:eastAsia="Calibri" w:hAnsiTheme="minorHAnsi" w:cstheme="minorHAnsi"/>
                <w:b/>
                <w:szCs w:val="22"/>
              </w:rPr>
            </w:pPr>
            <w:r w:rsidRPr="007306CF">
              <w:rPr>
                <w:rFonts w:asciiTheme="minorHAnsi" w:eastAsia="Calibri" w:hAnsiTheme="minorHAnsi" w:cstheme="minorHAnsi"/>
                <w:b/>
                <w:szCs w:val="22"/>
              </w:rPr>
              <w:t xml:space="preserve">NPRO 2100  </w:t>
            </w:r>
            <w:r w:rsidRPr="007306CF">
              <w:rPr>
                <w:rFonts w:asciiTheme="minorHAnsi" w:eastAsia="Calibri" w:hAnsiTheme="minorHAnsi" w:cstheme="minorHAnsi"/>
                <w:b/>
                <w:szCs w:val="22"/>
              </w:rPr>
              <w:tab/>
            </w:r>
          </w:p>
          <w:p w:rsidR="007306CF" w:rsidRPr="007306CF" w:rsidRDefault="007306CF" w:rsidP="008F4A29">
            <w:pPr>
              <w:rPr>
                <w:rFonts w:asciiTheme="minorHAnsi" w:eastAsia="Calibri" w:hAnsiTheme="minorHAnsi" w:cstheme="minorHAnsi"/>
                <w:b/>
                <w:szCs w:val="22"/>
              </w:rPr>
            </w:pPr>
            <w:r w:rsidRPr="007306CF">
              <w:rPr>
                <w:rFonts w:asciiTheme="minorHAnsi" w:eastAsia="Calibri" w:hAnsiTheme="minorHAnsi" w:cstheme="minorHAnsi"/>
                <w:b/>
                <w:szCs w:val="22"/>
              </w:rPr>
              <w:t xml:space="preserve">Synthesis of Health Concepts in Nursing </w:t>
            </w:r>
          </w:p>
          <w:p w:rsidR="007306CF" w:rsidRPr="007306CF" w:rsidRDefault="007306CF" w:rsidP="008F4A29">
            <w:pPr>
              <w:rPr>
                <w:rFonts w:asciiTheme="minorHAnsi" w:eastAsia="Calibri" w:hAnsiTheme="minorHAnsi" w:cstheme="minorHAnsi"/>
                <w:szCs w:val="22"/>
              </w:rPr>
            </w:pPr>
            <w:r>
              <w:rPr>
                <w:rFonts w:asciiTheme="minorHAnsi" w:eastAsia="Calibri" w:hAnsiTheme="minorHAnsi" w:cstheme="minorHAnsi"/>
                <w:szCs w:val="22"/>
              </w:rPr>
              <w:t xml:space="preserve">8 credits: 4 credits theory and 4 credits clinical </w:t>
            </w:r>
          </w:p>
          <w:p w:rsidR="007306CF" w:rsidRDefault="007306CF" w:rsidP="008F4A29">
            <w:pPr>
              <w:rPr>
                <w:rFonts w:asciiTheme="minorHAnsi" w:eastAsia="Calibri" w:hAnsiTheme="minorHAnsi" w:cstheme="minorHAnsi"/>
                <w:szCs w:val="22"/>
              </w:rPr>
            </w:pPr>
            <w:r w:rsidRPr="007306CF">
              <w:rPr>
                <w:rFonts w:asciiTheme="minorHAnsi" w:eastAsia="Calibri" w:hAnsiTheme="minorHAnsi" w:cstheme="minorHAnsi"/>
                <w:szCs w:val="22"/>
              </w:rPr>
              <w:t xml:space="preserve"> </w:t>
            </w:r>
            <w:r w:rsidRPr="007306CF">
              <w:rPr>
                <w:rFonts w:asciiTheme="minorHAnsi" w:eastAsia="Calibri" w:hAnsiTheme="minorHAnsi" w:cstheme="minorHAnsi"/>
                <w:szCs w:val="22"/>
              </w:rPr>
              <w:tab/>
            </w:r>
          </w:p>
          <w:p w:rsidR="007306CF" w:rsidRPr="007306CF" w:rsidRDefault="007306CF" w:rsidP="008F4A29">
            <w:pPr>
              <w:rPr>
                <w:rFonts w:asciiTheme="minorHAnsi" w:eastAsia="Calibri" w:hAnsiTheme="minorHAnsi" w:cstheme="minorHAnsi"/>
                <w:szCs w:val="22"/>
              </w:rPr>
            </w:pPr>
            <w:r w:rsidRPr="007306CF">
              <w:rPr>
                <w:rFonts w:asciiTheme="minorHAnsi" w:eastAsia="Calibri" w:hAnsiTheme="minorHAnsi" w:cstheme="minorHAnsi"/>
                <w:i/>
                <w:szCs w:val="22"/>
              </w:rPr>
              <w:t xml:space="preserve">This course focuses on the assimilation of the concepts within the three domains of the individual, nursing and healthcare. You will learn about concepts within each domain including: fluid/electrolytes, metabolism, perfusion, mobility, stress/coping, grief/loss, violence, health-wellness, caring interventions, managing care, professional behaviors, collaboration, safety, healthcare systems, quality improvement, advocacy, legal issues, policy, healthcare systems, ethics, accountability, and evidence-based practice. Upon completion, you should be able to demonstrate the knowledge, skills, </w:t>
            </w:r>
            <w:r>
              <w:rPr>
                <w:rFonts w:asciiTheme="minorHAnsi" w:eastAsia="Calibri" w:hAnsiTheme="minorHAnsi" w:cstheme="minorHAnsi"/>
                <w:i/>
                <w:szCs w:val="22"/>
              </w:rPr>
              <w:t>and attitudes necessary to provi</w:t>
            </w:r>
            <w:r w:rsidRPr="007306CF">
              <w:rPr>
                <w:rFonts w:asciiTheme="minorHAnsi" w:eastAsia="Calibri" w:hAnsiTheme="minorHAnsi" w:cstheme="minorHAnsi"/>
                <w:i/>
                <w:szCs w:val="22"/>
              </w:rPr>
              <w:t>de quality, individualized, entry level nursing care.</w:t>
            </w:r>
          </w:p>
        </w:tc>
      </w:tr>
    </w:tbl>
    <w:p w:rsidR="007306CF" w:rsidRDefault="007306CF" w:rsidP="008F4A29">
      <w:pPr>
        <w:spacing w:after="0"/>
        <w:rPr>
          <w:rFonts w:eastAsia="Calibri" w:cstheme="minorHAnsi"/>
        </w:rPr>
      </w:pPr>
    </w:p>
    <w:p w:rsidR="008F4A29" w:rsidRDefault="008F4A29" w:rsidP="008F4A29">
      <w:pPr>
        <w:autoSpaceDE w:val="0"/>
        <w:autoSpaceDN w:val="0"/>
        <w:adjustRightInd w:val="0"/>
        <w:spacing w:after="0" w:line="360" w:lineRule="auto"/>
        <w:jc w:val="center"/>
        <w:rPr>
          <w:rFonts w:ascii="Berlin Sans FB Demi" w:eastAsia="Calibri" w:hAnsi="Berlin Sans FB Demi" w:cs="Calibri"/>
          <w:b/>
          <w:color w:val="000000"/>
          <w:sz w:val="24"/>
        </w:rPr>
      </w:pPr>
    </w:p>
    <w:p w:rsidR="008F4A29" w:rsidRPr="008F4A29" w:rsidRDefault="006A1F8A" w:rsidP="008F4A29">
      <w:pPr>
        <w:autoSpaceDE w:val="0"/>
        <w:autoSpaceDN w:val="0"/>
        <w:adjustRightInd w:val="0"/>
        <w:spacing w:after="0" w:line="360" w:lineRule="auto"/>
        <w:jc w:val="center"/>
        <w:rPr>
          <w:rFonts w:ascii="Berlin Sans FB Demi" w:eastAsia="Calibri" w:hAnsi="Berlin Sans FB Demi" w:cs="Calibri"/>
          <w:b/>
          <w:color w:val="000000"/>
          <w:sz w:val="24"/>
        </w:rPr>
      </w:pPr>
      <w:r w:rsidRPr="003C7397">
        <w:rPr>
          <w:rFonts w:ascii="Berlin Sans FB Demi" w:eastAsia="Calibri" w:hAnsi="Berlin Sans FB Demi" w:cs="Calibri"/>
          <w:b/>
          <w:color w:val="000000"/>
          <w:sz w:val="24"/>
        </w:rPr>
        <w:t xml:space="preserve">MCTC </w:t>
      </w:r>
      <w:r w:rsidR="003C7397">
        <w:rPr>
          <w:rFonts w:ascii="Berlin Sans FB Demi" w:eastAsia="Calibri" w:hAnsi="Berlin Sans FB Demi" w:cs="Calibri"/>
          <w:b/>
          <w:color w:val="000000"/>
          <w:sz w:val="24"/>
        </w:rPr>
        <w:t>with</w:t>
      </w:r>
      <w:r w:rsidRPr="003C7397">
        <w:rPr>
          <w:rFonts w:ascii="Berlin Sans FB Demi" w:eastAsia="Calibri" w:hAnsi="Berlin Sans FB Demi" w:cs="Calibri"/>
          <w:b/>
          <w:color w:val="000000"/>
          <w:sz w:val="24"/>
        </w:rPr>
        <w:t>in the Minnesota State System</w:t>
      </w:r>
    </w:p>
    <w:p w:rsidR="00222D7D" w:rsidRDefault="00222D7D" w:rsidP="008F4A29">
      <w:pPr>
        <w:autoSpaceDE w:val="0"/>
        <w:autoSpaceDN w:val="0"/>
        <w:adjustRightInd w:val="0"/>
        <w:spacing w:after="0" w:line="360" w:lineRule="auto"/>
        <w:rPr>
          <w:rFonts w:ascii="Calibri" w:eastAsia="Calibri" w:hAnsi="Calibri" w:cs="Calibri"/>
          <w:color w:val="000000"/>
        </w:rPr>
      </w:pPr>
      <w:r w:rsidRPr="00222D7D">
        <w:rPr>
          <w:rFonts w:ascii="Calibri" w:eastAsia="Calibri" w:hAnsi="Calibri" w:cs="Calibri"/>
          <w:color w:val="000000"/>
        </w:rPr>
        <w:t>MCTC is a member school of Minnesota State (formerly Minnesota State Colleges and Universities [MnSCU]).  In 1995, the Minnesota legislature issued legislation that restructured Minnesota’s college and university system and founded a new higher education system, Minnesota State Colleges and Universities (MnSCU, rebranded as Minnesota State in 2017) which placed all public community colleges, technical colleges, and universities (excluding the University of Minnesota) under its supervision.  The Minnesota State Chancellor and Board of Trustees provide oversight of the Minnesota State System.  Minnesota State currently includes thirty (30) state colleges and seven (7) state universities.</w:t>
      </w:r>
    </w:p>
    <w:p w:rsidR="00222D7D" w:rsidRDefault="00222D7D" w:rsidP="008F4A29">
      <w:pPr>
        <w:autoSpaceDE w:val="0"/>
        <w:autoSpaceDN w:val="0"/>
        <w:adjustRightInd w:val="0"/>
        <w:spacing w:after="0" w:line="360" w:lineRule="auto"/>
        <w:rPr>
          <w:rFonts w:ascii="Calibri" w:eastAsia="Calibri" w:hAnsi="Calibri" w:cs="Calibri"/>
          <w:color w:val="000000"/>
        </w:rPr>
      </w:pPr>
    </w:p>
    <w:p w:rsidR="00222D7D" w:rsidRDefault="00222D7D" w:rsidP="008F4A29">
      <w:pPr>
        <w:autoSpaceDE w:val="0"/>
        <w:autoSpaceDN w:val="0"/>
        <w:adjustRightInd w:val="0"/>
        <w:spacing w:after="0" w:line="360" w:lineRule="auto"/>
        <w:jc w:val="center"/>
        <w:rPr>
          <w:rFonts w:ascii="Calibri" w:eastAsia="Calibri" w:hAnsi="Calibri" w:cs="Calibri"/>
          <w:b/>
          <w:color w:val="000000"/>
        </w:rPr>
      </w:pPr>
      <w:r>
        <w:rPr>
          <w:rFonts w:ascii="Calibri" w:eastAsia="Calibri" w:hAnsi="Calibri" w:cs="Calibri"/>
          <w:b/>
          <w:color w:val="000000"/>
        </w:rPr>
        <w:t>Minnesota State Mission</w:t>
      </w:r>
    </w:p>
    <w:p w:rsidR="00222D7D" w:rsidRDefault="00222D7D" w:rsidP="008F4A29">
      <w:pPr>
        <w:autoSpaceDE w:val="0"/>
        <w:autoSpaceDN w:val="0"/>
        <w:adjustRightInd w:val="0"/>
        <w:spacing w:after="0" w:line="360" w:lineRule="auto"/>
        <w:rPr>
          <w:rFonts w:ascii="Calibri" w:eastAsia="Calibri" w:hAnsi="Calibri" w:cs="Calibri"/>
          <w:color w:val="000000"/>
        </w:rPr>
      </w:pPr>
      <w:r w:rsidRPr="00222D7D">
        <w:rPr>
          <w:rFonts w:ascii="Calibri" w:eastAsia="Calibri" w:hAnsi="Calibri" w:cs="Calibri"/>
          <w:color w:val="000000"/>
        </w:rPr>
        <w:t>The Minnesota State Colleges and Universities system of distinct and collaborative institutions offers higher education that meets the personal and career goals of a wide range of individual learners, enhances the quality of life for all</w:t>
      </w:r>
      <w:r w:rsidRPr="00222D7D">
        <w:t xml:space="preserve"> </w:t>
      </w:r>
      <w:r w:rsidRPr="00222D7D">
        <w:rPr>
          <w:rFonts w:ascii="Calibri" w:eastAsia="Calibri" w:hAnsi="Calibri" w:cs="Calibri"/>
          <w:color w:val="000000"/>
        </w:rPr>
        <w:t>Minnesotans and sustains vibrant economies throughout the state.</w:t>
      </w:r>
    </w:p>
    <w:p w:rsidR="00222D7D" w:rsidRDefault="00222D7D" w:rsidP="008F4A29">
      <w:pPr>
        <w:autoSpaceDE w:val="0"/>
        <w:autoSpaceDN w:val="0"/>
        <w:adjustRightInd w:val="0"/>
        <w:spacing w:after="0" w:line="360" w:lineRule="auto"/>
        <w:rPr>
          <w:rFonts w:ascii="Calibri" w:eastAsia="Calibri" w:hAnsi="Calibri" w:cs="Calibri"/>
          <w:color w:val="000000"/>
        </w:rPr>
      </w:pPr>
    </w:p>
    <w:p w:rsidR="00222D7D" w:rsidRPr="00222D7D" w:rsidRDefault="00222D7D" w:rsidP="008F4A29">
      <w:pPr>
        <w:autoSpaceDE w:val="0"/>
        <w:autoSpaceDN w:val="0"/>
        <w:adjustRightInd w:val="0"/>
        <w:spacing w:after="0" w:line="360" w:lineRule="auto"/>
        <w:jc w:val="center"/>
        <w:rPr>
          <w:rFonts w:ascii="Calibri" w:eastAsia="Calibri" w:hAnsi="Calibri" w:cs="Calibri"/>
          <w:b/>
          <w:color w:val="000000"/>
        </w:rPr>
      </w:pPr>
      <w:r w:rsidRPr="00222D7D">
        <w:rPr>
          <w:rFonts w:ascii="Calibri" w:eastAsia="Calibri" w:hAnsi="Calibri" w:cs="Calibri"/>
          <w:b/>
          <w:color w:val="000000"/>
        </w:rPr>
        <w:t>MCTC Mission</w:t>
      </w:r>
    </w:p>
    <w:p w:rsidR="00222D7D" w:rsidRDefault="00222D7D" w:rsidP="008F4A29">
      <w:pPr>
        <w:autoSpaceDE w:val="0"/>
        <w:autoSpaceDN w:val="0"/>
        <w:adjustRightInd w:val="0"/>
        <w:spacing w:after="0" w:line="360" w:lineRule="auto"/>
        <w:rPr>
          <w:rFonts w:ascii="Calibri" w:eastAsia="Calibri" w:hAnsi="Calibri" w:cs="Calibri"/>
          <w:color w:val="000000"/>
        </w:rPr>
      </w:pPr>
      <w:r w:rsidRPr="00222D7D">
        <w:rPr>
          <w:rFonts w:ascii="Calibri" w:eastAsia="Calibri" w:hAnsi="Calibri" w:cs="Calibri"/>
          <w:color w:val="000000"/>
        </w:rPr>
        <w:t>Minneapolis Community and Technical College provides access to the transformative power of education in a diverse and dynamic downtown environment.</w:t>
      </w:r>
    </w:p>
    <w:p w:rsidR="00222D7D" w:rsidRPr="00222D7D" w:rsidRDefault="00222D7D" w:rsidP="008F4A29">
      <w:pPr>
        <w:autoSpaceDE w:val="0"/>
        <w:autoSpaceDN w:val="0"/>
        <w:adjustRightInd w:val="0"/>
        <w:spacing w:after="0" w:line="360" w:lineRule="auto"/>
        <w:rPr>
          <w:rFonts w:ascii="Calibri" w:eastAsia="Calibri" w:hAnsi="Calibri" w:cs="Calibri"/>
          <w:color w:val="000000"/>
        </w:rPr>
      </w:pPr>
    </w:p>
    <w:p w:rsidR="00222D7D" w:rsidRPr="00222D7D" w:rsidRDefault="00222D7D" w:rsidP="008F4A29">
      <w:pPr>
        <w:autoSpaceDE w:val="0"/>
        <w:autoSpaceDN w:val="0"/>
        <w:adjustRightInd w:val="0"/>
        <w:spacing w:after="0" w:line="360" w:lineRule="auto"/>
        <w:jc w:val="center"/>
        <w:rPr>
          <w:rFonts w:ascii="Calibri" w:eastAsia="Calibri" w:hAnsi="Calibri" w:cs="Calibri"/>
          <w:b/>
          <w:color w:val="000000"/>
        </w:rPr>
      </w:pPr>
      <w:r>
        <w:rPr>
          <w:rFonts w:ascii="Calibri" w:eastAsia="Calibri" w:hAnsi="Calibri" w:cs="Calibri"/>
          <w:b/>
          <w:color w:val="000000"/>
        </w:rPr>
        <w:t>Nursing Program Mission</w:t>
      </w:r>
    </w:p>
    <w:p w:rsidR="00222D7D" w:rsidRPr="00222D7D" w:rsidRDefault="00222D7D" w:rsidP="008F4A29">
      <w:pPr>
        <w:tabs>
          <w:tab w:val="left" w:pos="1080"/>
          <w:tab w:val="right" w:leader="dot" w:pos="9360"/>
        </w:tabs>
        <w:spacing w:after="0" w:line="360" w:lineRule="auto"/>
        <w:rPr>
          <w:rFonts w:ascii="Calibri" w:eastAsia="Calibri" w:hAnsi="Calibri" w:cs="Calibri"/>
          <w:color w:val="000000"/>
        </w:rPr>
      </w:pPr>
      <w:r w:rsidRPr="00222D7D">
        <w:rPr>
          <w:rFonts w:ascii="Calibri" w:eastAsia="Calibri" w:hAnsi="Calibri" w:cs="Calibri"/>
          <w:color w:val="000000"/>
        </w:rPr>
        <w:t xml:space="preserve">The Associate Degree Nursing Program provides educational opportunities for diverse learners to acquire the necessary knowledge, skills, values and competencies for safe nursing practice. The program is designed to provide excellent nursing education to improve the health and wellness of the multicultural community. </w:t>
      </w:r>
      <w:r w:rsidR="003C7397">
        <w:rPr>
          <w:rFonts w:ascii="Calibri" w:eastAsia="Calibri" w:hAnsi="Calibri" w:cs="Calibri"/>
          <w:color w:val="000000"/>
        </w:rPr>
        <w:t xml:space="preserve"> </w:t>
      </w:r>
      <w:r w:rsidRPr="00222D7D">
        <w:rPr>
          <w:rFonts w:ascii="Calibri" w:eastAsia="Calibri" w:hAnsi="Calibri" w:cs="Calibri"/>
          <w:color w:val="000000"/>
        </w:rPr>
        <w:t xml:space="preserve">The program offers a collegiate nursing curriculum that promotes continuance of education at a 4-year institution and lifelong learning. </w:t>
      </w:r>
      <w:r w:rsidR="00F145D6">
        <w:rPr>
          <w:rFonts w:ascii="Calibri" w:eastAsia="Calibri" w:hAnsi="Calibri" w:cs="Calibri"/>
          <w:color w:val="000000"/>
        </w:rPr>
        <w:t xml:space="preserve"> </w:t>
      </w:r>
      <w:r w:rsidRPr="00222D7D">
        <w:rPr>
          <w:rFonts w:ascii="Calibri" w:eastAsia="Calibri" w:hAnsi="Calibri" w:cs="Calibri"/>
          <w:color w:val="000000"/>
        </w:rPr>
        <w:t>Graduates will receive the associate of science degree in nursing and are eligible to sit for the National Council Licensure Examination for Registered Nurses (NCLEX- RN).</w:t>
      </w:r>
    </w:p>
    <w:p w:rsidR="007306CF" w:rsidRDefault="007306CF" w:rsidP="008F4A29">
      <w:pPr>
        <w:spacing w:after="0"/>
        <w:rPr>
          <w:rFonts w:eastAsia="Calibri" w:cstheme="minorHAnsi"/>
        </w:rPr>
      </w:pPr>
    </w:p>
    <w:p w:rsidR="007306CF" w:rsidRDefault="007306CF" w:rsidP="008F4A29">
      <w:pPr>
        <w:spacing w:after="0"/>
        <w:rPr>
          <w:rFonts w:eastAsia="Calibri" w:cstheme="minorHAnsi"/>
        </w:rPr>
      </w:pPr>
    </w:p>
    <w:p w:rsidR="007306CF" w:rsidRDefault="007306CF" w:rsidP="008F4A29">
      <w:pPr>
        <w:spacing w:after="0"/>
        <w:rPr>
          <w:rFonts w:eastAsia="Calibri" w:cstheme="minorHAnsi"/>
        </w:rPr>
      </w:pPr>
    </w:p>
    <w:p w:rsidR="008F4A29" w:rsidRDefault="008F4A29" w:rsidP="008F4A29">
      <w:pPr>
        <w:spacing w:after="0"/>
        <w:rPr>
          <w:rFonts w:eastAsia="Calibri" w:cstheme="minorHAnsi"/>
        </w:rPr>
      </w:pPr>
    </w:p>
    <w:p w:rsidR="008F4A29" w:rsidRDefault="008F4A29" w:rsidP="008F4A29">
      <w:pPr>
        <w:spacing w:after="0"/>
        <w:rPr>
          <w:rFonts w:eastAsia="Calibri" w:cstheme="minorHAnsi"/>
        </w:rPr>
      </w:pPr>
    </w:p>
    <w:p w:rsidR="008F4A29" w:rsidRPr="002F2D54" w:rsidRDefault="008F4A29" w:rsidP="008F4A29">
      <w:pPr>
        <w:spacing w:after="0"/>
        <w:rPr>
          <w:rFonts w:eastAsia="Calibri" w:cstheme="minorHAnsi"/>
        </w:rPr>
      </w:pPr>
    </w:p>
    <w:p w:rsidR="002F2D54" w:rsidRPr="002F2D54" w:rsidRDefault="002F2D54" w:rsidP="008F4A29">
      <w:pPr>
        <w:spacing w:after="0"/>
        <w:rPr>
          <w:rFonts w:eastAsia="Calibri" w:cstheme="minorHAnsi"/>
        </w:rPr>
      </w:pPr>
    </w:p>
    <w:p w:rsidR="002F2D54" w:rsidRPr="003C7397" w:rsidRDefault="003C7397" w:rsidP="008F4A29">
      <w:pPr>
        <w:spacing w:after="0"/>
        <w:jc w:val="center"/>
        <w:rPr>
          <w:rFonts w:eastAsia="Calibri" w:cstheme="minorHAnsi"/>
          <w:b/>
          <w:color w:val="000000" w:themeColor="text1"/>
          <w:sz w:val="24"/>
        </w:rPr>
      </w:pPr>
      <w:r>
        <w:rPr>
          <w:rFonts w:ascii="Berlin Sans FB Demi" w:eastAsia="Calibri" w:hAnsi="Berlin Sans FB Demi" w:cstheme="minorHAnsi"/>
          <w:b/>
          <w:sz w:val="24"/>
        </w:rPr>
        <w:t xml:space="preserve">Brief History of </w:t>
      </w:r>
      <w:r w:rsidRPr="003C7397">
        <w:rPr>
          <w:rFonts w:ascii="Berlin Sans FB Demi" w:eastAsia="Calibri" w:hAnsi="Berlin Sans FB Demi" w:cstheme="minorHAnsi"/>
          <w:b/>
          <w:sz w:val="24"/>
        </w:rPr>
        <w:t xml:space="preserve">MCTC </w:t>
      </w:r>
      <w:r>
        <w:rPr>
          <w:rFonts w:ascii="Berlin Sans FB Demi" w:eastAsia="Calibri" w:hAnsi="Berlin Sans FB Demi" w:cstheme="minorHAnsi"/>
          <w:b/>
          <w:sz w:val="24"/>
        </w:rPr>
        <w:t xml:space="preserve">and the </w:t>
      </w:r>
      <w:r w:rsidRPr="003C7397">
        <w:rPr>
          <w:rFonts w:ascii="Berlin Sans FB Demi" w:eastAsia="Calibri" w:hAnsi="Berlin Sans FB Demi" w:cstheme="minorHAnsi"/>
          <w:b/>
          <w:sz w:val="24"/>
        </w:rPr>
        <w:t>Nursing Program</w:t>
      </w:r>
    </w:p>
    <w:p w:rsidR="00A63755" w:rsidRDefault="003C7397" w:rsidP="008F4A29">
      <w:pPr>
        <w:pStyle w:val="ListParagraph"/>
        <w:numPr>
          <w:ilvl w:val="0"/>
          <w:numId w:val="1"/>
        </w:numPr>
        <w:spacing w:after="0" w:line="360" w:lineRule="auto"/>
        <w:rPr>
          <w:rFonts w:eastAsia="Times New Roman" w:cstheme="minorHAnsi"/>
          <w:lang w:bidi="en-US"/>
        </w:rPr>
      </w:pPr>
      <w:r w:rsidRPr="00A63755">
        <w:rPr>
          <w:rFonts w:eastAsia="Times New Roman" w:cstheme="minorHAnsi"/>
          <w:lang w:bidi="en-US"/>
        </w:rPr>
        <w:t xml:space="preserve">Minneapolis Community and Technical College (MCTC) is a public two-year college located in the heart of downtown Minneapolis, Minnesota on over twenty (20) acres of land.  </w:t>
      </w:r>
    </w:p>
    <w:p w:rsidR="00A63755" w:rsidRDefault="003C7397" w:rsidP="008F4A29">
      <w:pPr>
        <w:pStyle w:val="ListParagraph"/>
        <w:numPr>
          <w:ilvl w:val="0"/>
          <w:numId w:val="1"/>
        </w:numPr>
        <w:spacing w:after="0" w:line="360" w:lineRule="auto"/>
        <w:rPr>
          <w:rFonts w:eastAsia="Times New Roman" w:cstheme="minorHAnsi"/>
          <w:lang w:bidi="en-US"/>
        </w:rPr>
      </w:pPr>
      <w:r w:rsidRPr="00A63755">
        <w:rPr>
          <w:rFonts w:eastAsia="Times New Roman" w:cstheme="minorHAnsi"/>
          <w:lang w:bidi="en-US"/>
        </w:rPr>
        <w:t>MCTC was created in 1996, as the result of the merger of two institutions: a technical college (Minneapolis Technical College) with a long history of vocational education dating back to 1914; and an open-enrollment community college (Minneapolis Community College) established in 1965.</w:t>
      </w:r>
    </w:p>
    <w:p w:rsidR="00A63755" w:rsidRDefault="003C7397" w:rsidP="008F4A29">
      <w:pPr>
        <w:pStyle w:val="ListParagraph"/>
        <w:numPr>
          <w:ilvl w:val="0"/>
          <w:numId w:val="1"/>
        </w:numPr>
        <w:spacing w:after="0" w:line="360" w:lineRule="auto"/>
        <w:rPr>
          <w:rFonts w:eastAsia="Times New Roman" w:cstheme="minorHAnsi"/>
          <w:lang w:bidi="en-US"/>
        </w:rPr>
      </w:pPr>
      <w:r w:rsidRPr="00A63755">
        <w:rPr>
          <w:rFonts w:eastAsia="Times New Roman" w:cstheme="minorHAnsi"/>
          <w:lang w:bidi="en-US"/>
        </w:rPr>
        <w:t xml:space="preserve">MCTC’s student body is one of the most diverse in the State of Minnesota (public and/or private) with 61% students of color.  More than 80 languages and dialects are spoken on campus.  MCTC’s Fiscal Year (FY) 2016 enrollment was 12,326; with 27% first generation college students, 66% receiving financial aid, including 43% Pell Grant recipients (Retrieved from MCTC Campus Fact Sheet, </w:t>
      </w:r>
      <w:hyperlink r:id="rId8" w:history="1">
        <w:r w:rsidRPr="00A63755">
          <w:rPr>
            <w:rFonts w:eastAsia="Times New Roman" w:cstheme="minorHAnsi"/>
            <w:lang w:bidi="en-US"/>
          </w:rPr>
          <w:t>https://www.minneapolis.edu/About-Us/Fact-Sheet</w:t>
        </w:r>
      </w:hyperlink>
      <w:r w:rsidRPr="00A63755">
        <w:rPr>
          <w:rFonts w:eastAsia="Times New Roman" w:cstheme="minorHAnsi"/>
          <w:lang w:bidi="en-US"/>
        </w:rPr>
        <w:t xml:space="preserve">).  </w:t>
      </w:r>
    </w:p>
    <w:p w:rsidR="00A63755" w:rsidRDefault="00A63755" w:rsidP="008F4A29">
      <w:pPr>
        <w:pStyle w:val="ListParagraph"/>
        <w:numPr>
          <w:ilvl w:val="0"/>
          <w:numId w:val="1"/>
        </w:numPr>
        <w:spacing w:after="0" w:line="360" w:lineRule="auto"/>
        <w:rPr>
          <w:rFonts w:eastAsia="Times New Roman" w:cstheme="minorHAnsi"/>
          <w:lang w:bidi="en-US"/>
        </w:rPr>
      </w:pPr>
      <w:r>
        <w:rPr>
          <w:rFonts w:eastAsia="Times New Roman" w:cstheme="minorHAnsi"/>
          <w:lang w:bidi="en-US"/>
        </w:rPr>
        <w:t xml:space="preserve">In 2017-2018, </w:t>
      </w:r>
      <w:r w:rsidR="003C7397" w:rsidRPr="00A63755">
        <w:rPr>
          <w:rFonts w:eastAsia="Times New Roman" w:cstheme="minorHAnsi"/>
          <w:lang w:bidi="en-US"/>
        </w:rPr>
        <w:t>MCTC has reorganized the college into a schools model.  Nursing now resides in the School of Nursing, Health Science</w:t>
      </w:r>
      <w:r>
        <w:rPr>
          <w:rFonts w:eastAsia="Times New Roman" w:cstheme="minorHAnsi"/>
          <w:lang w:bidi="en-US"/>
        </w:rPr>
        <w:t>s</w:t>
      </w:r>
      <w:r w:rsidR="003C7397" w:rsidRPr="00A63755">
        <w:rPr>
          <w:rFonts w:eastAsia="Times New Roman" w:cstheme="minorHAnsi"/>
          <w:lang w:bidi="en-US"/>
        </w:rPr>
        <w:t>, and Public Service</w:t>
      </w:r>
      <w:r>
        <w:rPr>
          <w:rFonts w:eastAsia="Times New Roman" w:cstheme="minorHAnsi"/>
          <w:lang w:bidi="en-US"/>
        </w:rPr>
        <w:t>s</w:t>
      </w:r>
      <w:r w:rsidR="003C7397" w:rsidRPr="00A63755">
        <w:rPr>
          <w:rFonts w:eastAsia="Times New Roman" w:cstheme="minorHAnsi"/>
          <w:lang w:bidi="en-US"/>
        </w:rPr>
        <w:t xml:space="preserve">.  </w:t>
      </w:r>
    </w:p>
    <w:p w:rsidR="003C7397" w:rsidRPr="00A63755" w:rsidRDefault="003C7397" w:rsidP="008F4A29">
      <w:pPr>
        <w:pStyle w:val="ListParagraph"/>
        <w:numPr>
          <w:ilvl w:val="1"/>
          <w:numId w:val="1"/>
        </w:numPr>
        <w:spacing w:after="0" w:line="360" w:lineRule="auto"/>
        <w:rPr>
          <w:rFonts w:eastAsia="Times New Roman" w:cstheme="minorHAnsi"/>
        </w:rPr>
      </w:pPr>
      <w:r w:rsidRPr="00A63755">
        <w:rPr>
          <w:rFonts w:eastAsia="Times New Roman" w:cstheme="minorHAnsi"/>
          <w:lang w:bidi="en-US"/>
        </w:rPr>
        <w:t>This school model allows students interested in a healthcare related career to be able to have options for a certificate, diploma, or associate degree i</w:t>
      </w:r>
      <w:r w:rsidR="00A63755">
        <w:rPr>
          <w:rFonts w:eastAsia="Times New Roman" w:cstheme="minorHAnsi"/>
          <w:lang w:bidi="en-US"/>
        </w:rPr>
        <w:t>n a number of fields of study.</w:t>
      </w:r>
    </w:p>
    <w:p w:rsidR="00A63755" w:rsidRDefault="003C7397" w:rsidP="008F4A29">
      <w:pPr>
        <w:pStyle w:val="ListParagraph"/>
        <w:numPr>
          <w:ilvl w:val="0"/>
          <w:numId w:val="1"/>
        </w:numPr>
        <w:spacing w:after="0" w:line="360" w:lineRule="auto"/>
        <w:rPr>
          <w:rFonts w:eastAsia="Calibri" w:cstheme="minorHAnsi"/>
        </w:rPr>
      </w:pPr>
      <w:r w:rsidRPr="00A63755">
        <w:rPr>
          <w:rFonts w:eastAsia="Calibri" w:cstheme="minorHAnsi"/>
        </w:rPr>
        <w:t xml:space="preserve">MCTC’s nursing program </w:t>
      </w:r>
      <w:r w:rsidR="00A63755">
        <w:rPr>
          <w:rFonts w:eastAsia="Calibri" w:cstheme="minorHAnsi"/>
        </w:rPr>
        <w:t>enrolls</w:t>
      </w:r>
      <w:r w:rsidR="006B1234">
        <w:rPr>
          <w:rFonts w:eastAsia="Calibri" w:cstheme="minorHAnsi"/>
        </w:rPr>
        <w:t xml:space="preserve"> 96 students per year, and generally there are 150 to 190 students enrolled annually.  </w:t>
      </w:r>
    </w:p>
    <w:p w:rsidR="006B1234" w:rsidRPr="006B1234" w:rsidRDefault="003C7397" w:rsidP="008F4A29">
      <w:pPr>
        <w:pStyle w:val="ListParagraph"/>
        <w:numPr>
          <w:ilvl w:val="1"/>
          <w:numId w:val="1"/>
        </w:numPr>
        <w:spacing w:after="0" w:line="360" w:lineRule="auto"/>
        <w:rPr>
          <w:rFonts w:eastAsia="Times New Roman" w:cstheme="minorHAnsi"/>
          <w:lang w:bidi="en-US"/>
        </w:rPr>
      </w:pPr>
      <w:r w:rsidRPr="006B1234">
        <w:rPr>
          <w:rFonts w:eastAsia="Calibri" w:cstheme="minorHAnsi"/>
        </w:rPr>
        <w:t>The majority of nursing students have completed most, if not all, of the general education course requirements prior to beginning the nursing program</w:t>
      </w:r>
      <w:r w:rsidR="006B1234">
        <w:rPr>
          <w:rFonts w:eastAsia="Calibri" w:cstheme="minorHAnsi"/>
        </w:rPr>
        <w:t xml:space="preserve">. </w:t>
      </w:r>
    </w:p>
    <w:p w:rsidR="006B1234" w:rsidRPr="006B1234" w:rsidRDefault="003C7397" w:rsidP="008F4A29">
      <w:pPr>
        <w:pStyle w:val="ListParagraph"/>
        <w:numPr>
          <w:ilvl w:val="0"/>
          <w:numId w:val="1"/>
        </w:numPr>
        <w:spacing w:after="0" w:line="360" w:lineRule="auto"/>
        <w:rPr>
          <w:rFonts w:eastAsia="Times New Roman" w:cstheme="minorHAnsi"/>
          <w:lang w:bidi="en-US"/>
        </w:rPr>
      </w:pPr>
      <w:r w:rsidRPr="006B1234">
        <w:rPr>
          <w:rFonts w:eastAsia="Calibri" w:cstheme="minorHAnsi"/>
        </w:rPr>
        <w:t xml:space="preserve">Since 2013, students are provisionally dually admitted to Augsburg University in a Bachelor of Science in Nursing (BSN) completion program.  </w:t>
      </w:r>
    </w:p>
    <w:p w:rsidR="006B1234" w:rsidRPr="006B1234" w:rsidRDefault="003C7397" w:rsidP="008F4A29">
      <w:pPr>
        <w:pStyle w:val="ListParagraph"/>
        <w:numPr>
          <w:ilvl w:val="0"/>
          <w:numId w:val="1"/>
        </w:numPr>
        <w:spacing w:after="0" w:line="360" w:lineRule="auto"/>
        <w:rPr>
          <w:rFonts w:eastAsia="Times New Roman" w:cstheme="minorHAnsi"/>
          <w:lang w:bidi="en-US"/>
        </w:rPr>
      </w:pPr>
      <w:r w:rsidRPr="006B1234">
        <w:rPr>
          <w:rFonts w:eastAsia="Calibri" w:cstheme="minorHAnsi"/>
        </w:rPr>
        <w:t>The MCTC Associate Degree Nursing Program was initially accredited in November 1975</w:t>
      </w:r>
      <w:r w:rsidR="006B1234">
        <w:rPr>
          <w:rFonts w:eastAsia="Calibri" w:cstheme="minorHAnsi"/>
        </w:rPr>
        <w:t xml:space="preserve">, and </w:t>
      </w:r>
      <w:r w:rsidRPr="006B1234">
        <w:rPr>
          <w:rFonts w:eastAsia="Calibri" w:cstheme="minorHAnsi"/>
        </w:rPr>
        <w:t xml:space="preserve">has been continuously accredited since that time.  </w:t>
      </w:r>
    </w:p>
    <w:p w:rsidR="00F46BE0" w:rsidRPr="00F46BE0" w:rsidRDefault="00F46BE0" w:rsidP="008F4A29">
      <w:pPr>
        <w:pStyle w:val="ListParagraph"/>
        <w:numPr>
          <w:ilvl w:val="1"/>
          <w:numId w:val="1"/>
        </w:numPr>
        <w:spacing w:after="0" w:line="360" w:lineRule="auto"/>
        <w:rPr>
          <w:rFonts w:eastAsia="Times New Roman" w:cstheme="minorHAnsi"/>
          <w:lang w:bidi="en-US"/>
        </w:rPr>
      </w:pPr>
      <w:r>
        <w:rPr>
          <w:rFonts w:eastAsia="Calibri" w:cstheme="minorHAnsi"/>
        </w:rPr>
        <w:t xml:space="preserve">Accreditation visits are conducted every eight (8) years.  </w:t>
      </w:r>
      <w:r w:rsidR="003C7397" w:rsidRPr="006B1234">
        <w:rPr>
          <w:rFonts w:eastAsia="Calibri" w:cstheme="minorHAnsi"/>
        </w:rPr>
        <w:t>The date</w:t>
      </w:r>
      <w:r>
        <w:rPr>
          <w:rFonts w:eastAsia="Calibri" w:cstheme="minorHAnsi"/>
        </w:rPr>
        <w:t>s</w:t>
      </w:r>
      <w:r w:rsidR="003C7397" w:rsidRPr="006B1234">
        <w:rPr>
          <w:rFonts w:eastAsia="Calibri" w:cstheme="minorHAnsi"/>
        </w:rPr>
        <w:t xml:space="preserve"> of the last accreditation </w:t>
      </w:r>
      <w:r w:rsidR="006B1234">
        <w:rPr>
          <w:rFonts w:eastAsia="Calibri" w:cstheme="minorHAnsi"/>
        </w:rPr>
        <w:t>visit</w:t>
      </w:r>
      <w:r>
        <w:rPr>
          <w:rFonts w:eastAsia="Calibri" w:cstheme="minorHAnsi"/>
        </w:rPr>
        <w:t>s</w:t>
      </w:r>
      <w:r w:rsidR="006B1234">
        <w:rPr>
          <w:rFonts w:eastAsia="Calibri" w:cstheme="minorHAnsi"/>
        </w:rPr>
        <w:t xml:space="preserve"> </w:t>
      </w:r>
      <w:r>
        <w:rPr>
          <w:rFonts w:eastAsia="Calibri" w:cstheme="minorHAnsi"/>
        </w:rPr>
        <w:t xml:space="preserve">by the Accreditation Commission for Education in Nursing (ACEN) </w:t>
      </w:r>
      <w:r w:rsidR="006B1234">
        <w:rPr>
          <w:rFonts w:eastAsia="Calibri" w:cstheme="minorHAnsi"/>
        </w:rPr>
        <w:t>was February 9-11, 2010; and February 27, 28, and March 1, 2018.</w:t>
      </w:r>
    </w:p>
    <w:p w:rsidR="00F46BE0" w:rsidRDefault="003C7397" w:rsidP="008F4A29">
      <w:pPr>
        <w:pStyle w:val="ListParagraph"/>
        <w:numPr>
          <w:ilvl w:val="0"/>
          <w:numId w:val="1"/>
        </w:numPr>
        <w:spacing w:after="0" w:line="360" w:lineRule="auto"/>
        <w:rPr>
          <w:rFonts w:eastAsia="Times New Roman" w:cstheme="minorHAnsi"/>
          <w:lang w:bidi="en-US"/>
        </w:rPr>
      </w:pPr>
      <w:r w:rsidRPr="00F46BE0">
        <w:rPr>
          <w:rFonts w:eastAsia="Times New Roman" w:cstheme="minorHAnsi"/>
        </w:rPr>
        <w:t xml:space="preserve">When the Associate Degree Nursing Program began in 1970, MCTC also had a Practical Nursing (PN) Program.  </w:t>
      </w:r>
    </w:p>
    <w:p w:rsidR="00F46BE0" w:rsidRDefault="003C7397" w:rsidP="008F4A29">
      <w:pPr>
        <w:pStyle w:val="ListParagraph"/>
        <w:numPr>
          <w:ilvl w:val="1"/>
          <w:numId w:val="1"/>
        </w:numPr>
        <w:spacing w:after="0" w:line="360" w:lineRule="auto"/>
        <w:rPr>
          <w:rFonts w:eastAsia="Times New Roman" w:cstheme="minorHAnsi"/>
          <w:lang w:bidi="en-US"/>
        </w:rPr>
      </w:pPr>
      <w:r w:rsidRPr="00F46BE0">
        <w:rPr>
          <w:rFonts w:eastAsia="Times New Roman" w:cstheme="minorHAnsi"/>
        </w:rPr>
        <w:t xml:space="preserve">Before the community and technical college merged in 1996, the two programs functioned separately.  </w:t>
      </w:r>
    </w:p>
    <w:p w:rsidR="00F46BE0" w:rsidRDefault="003C7397" w:rsidP="008F4A29">
      <w:pPr>
        <w:pStyle w:val="ListParagraph"/>
        <w:numPr>
          <w:ilvl w:val="1"/>
          <w:numId w:val="1"/>
        </w:numPr>
        <w:spacing w:after="0" w:line="360" w:lineRule="auto"/>
        <w:rPr>
          <w:rFonts w:eastAsia="Times New Roman" w:cstheme="minorHAnsi"/>
          <w:lang w:bidi="en-US"/>
        </w:rPr>
      </w:pPr>
      <w:r w:rsidRPr="00F46BE0">
        <w:rPr>
          <w:rFonts w:eastAsia="Times New Roman" w:cstheme="minorHAnsi"/>
        </w:rPr>
        <w:t xml:space="preserve">In 1998, after the community and technical college merged, the Associate of Science in Nursing and Practical Nursing Programs remained as separate programs administered by one nurse administrator.  </w:t>
      </w:r>
    </w:p>
    <w:p w:rsidR="00F46BE0" w:rsidRDefault="003C7397" w:rsidP="008F4A29">
      <w:pPr>
        <w:pStyle w:val="ListParagraph"/>
        <w:numPr>
          <w:ilvl w:val="2"/>
          <w:numId w:val="1"/>
        </w:numPr>
        <w:spacing w:after="0" w:line="360" w:lineRule="auto"/>
        <w:rPr>
          <w:rFonts w:eastAsia="Times New Roman" w:cstheme="minorHAnsi"/>
          <w:lang w:bidi="en-US"/>
        </w:rPr>
      </w:pPr>
      <w:r w:rsidRPr="00F46BE0">
        <w:rPr>
          <w:rFonts w:eastAsia="Times New Roman" w:cstheme="minorHAnsi"/>
        </w:rPr>
        <w:t>In 2002, the Practical Nursing Program and the Associate Degree Nursing Program merged</w:t>
      </w:r>
      <w:r w:rsidR="00F46BE0">
        <w:rPr>
          <w:rFonts w:eastAsia="Times New Roman" w:cstheme="minorHAnsi"/>
        </w:rPr>
        <w:t xml:space="preserve"> into a career ladder pathway. </w:t>
      </w:r>
    </w:p>
    <w:p w:rsidR="00F46BE0" w:rsidRDefault="003C7397" w:rsidP="008F4A29">
      <w:pPr>
        <w:pStyle w:val="ListParagraph"/>
        <w:numPr>
          <w:ilvl w:val="2"/>
          <w:numId w:val="1"/>
        </w:numPr>
        <w:spacing w:after="0" w:line="360" w:lineRule="auto"/>
        <w:rPr>
          <w:rFonts w:eastAsia="Times New Roman" w:cstheme="minorHAnsi"/>
          <w:lang w:bidi="en-US"/>
        </w:rPr>
      </w:pPr>
      <w:r w:rsidRPr="00F46BE0">
        <w:rPr>
          <w:rFonts w:eastAsia="Times New Roman" w:cstheme="minorHAnsi"/>
        </w:rPr>
        <w:t xml:space="preserve">From 2002 to 2013, the MCTC Nursing Program was a four-semester career ladder pathway, including both Practical Nursing and Associate Degree Nursing graduates.  This career ladder model ended in 2013, with the discontinuation of enrollment into the Practical Nursing Program.  </w:t>
      </w:r>
    </w:p>
    <w:p w:rsidR="00F46BE0" w:rsidRDefault="003C7397" w:rsidP="008F4A29">
      <w:pPr>
        <w:pStyle w:val="ListParagraph"/>
        <w:numPr>
          <w:ilvl w:val="0"/>
          <w:numId w:val="1"/>
        </w:numPr>
        <w:spacing w:after="0" w:line="360" w:lineRule="auto"/>
        <w:rPr>
          <w:rFonts w:eastAsia="Times New Roman" w:cstheme="minorHAnsi"/>
          <w:lang w:bidi="en-US"/>
        </w:rPr>
      </w:pPr>
      <w:r w:rsidRPr="00F46BE0">
        <w:rPr>
          <w:rFonts w:eastAsia="Times New Roman" w:cstheme="minorHAnsi"/>
        </w:rPr>
        <w:t xml:space="preserve">In fall 2013, the revised Associate of Science in Nursing (ASN) Program then began utilizing a new concept-based curriculum.  </w:t>
      </w:r>
    </w:p>
    <w:p w:rsidR="00F46BE0" w:rsidRDefault="003C7397" w:rsidP="008F4A29">
      <w:pPr>
        <w:pStyle w:val="ListParagraph"/>
        <w:numPr>
          <w:ilvl w:val="1"/>
          <w:numId w:val="1"/>
        </w:numPr>
        <w:spacing w:after="0" w:line="360" w:lineRule="auto"/>
        <w:rPr>
          <w:rFonts w:eastAsia="Times New Roman" w:cstheme="minorHAnsi"/>
          <w:lang w:bidi="en-US"/>
        </w:rPr>
      </w:pPr>
      <w:r w:rsidRPr="00F46BE0">
        <w:rPr>
          <w:rFonts w:eastAsia="Times New Roman" w:cstheme="minorHAnsi"/>
        </w:rPr>
        <w:t xml:space="preserve">The remaining Practical Nursing students had the opportunity to complete the career ladder pathway model, and the Practical Nursing Program at MCTC voluntarily closed effective June 1, 2015, when the final Practical Nursing Program students graduated in May 2015.  </w:t>
      </w:r>
    </w:p>
    <w:p w:rsidR="00F46BE0" w:rsidRDefault="003C7397" w:rsidP="008F4A29">
      <w:pPr>
        <w:pStyle w:val="ListParagraph"/>
        <w:numPr>
          <w:ilvl w:val="1"/>
          <w:numId w:val="1"/>
        </w:numPr>
        <w:spacing w:after="0" w:line="360" w:lineRule="auto"/>
        <w:rPr>
          <w:rFonts w:eastAsia="Times New Roman" w:cstheme="minorHAnsi"/>
          <w:lang w:bidi="en-US"/>
        </w:rPr>
      </w:pPr>
      <w:r w:rsidRPr="00F46BE0">
        <w:rPr>
          <w:rFonts w:eastAsia="Times New Roman" w:cstheme="minorHAnsi"/>
        </w:rPr>
        <w:t xml:space="preserve">Today, MCTC has a single nursing program type; the Associate of Science in Nursing Degree Program offered at one single location, MCTC.  </w:t>
      </w:r>
    </w:p>
    <w:p w:rsidR="00024CA1" w:rsidRDefault="00024CA1" w:rsidP="008F4A29">
      <w:pPr>
        <w:spacing w:after="0"/>
        <w:jc w:val="center"/>
        <w:rPr>
          <w:rFonts w:ascii="Berlin Sans FB Demi" w:eastAsia="Calibri" w:hAnsi="Berlin Sans FB Demi" w:cstheme="minorHAnsi"/>
          <w:b/>
          <w:sz w:val="24"/>
        </w:rPr>
      </w:pPr>
      <w:r>
        <w:rPr>
          <w:rFonts w:ascii="Berlin Sans FB Demi" w:eastAsia="Calibri" w:hAnsi="Berlin Sans FB Demi" w:cstheme="minorHAnsi"/>
          <w:b/>
          <w:sz w:val="24"/>
        </w:rPr>
        <w:br w:type="page"/>
        <w:t>Essential Onboarding</w:t>
      </w:r>
    </w:p>
    <w:p w:rsidR="00024CA1" w:rsidRDefault="00024CA1" w:rsidP="008F4A29">
      <w:pPr>
        <w:pStyle w:val="ListParagraph"/>
        <w:numPr>
          <w:ilvl w:val="0"/>
          <w:numId w:val="1"/>
        </w:numPr>
        <w:spacing w:after="0"/>
        <w:rPr>
          <w:rFonts w:eastAsia="Calibri" w:cstheme="minorHAnsi"/>
        </w:rPr>
      </w:pPr>
      <w:r w:rsidRPr="00024CA1">
        <w:rPr>
          <w:rFonts w:eastAsia="Calibri" w:cstheme="minorHAnsi"/>
        </w:rPr>
        <w:t>You will receive a welcome email to your personal email (provided</w:t>
      </w:r>
      <w:r>
        <w:rPr>
          <w:rFonts w:eastAsia="Calibri" w:cstheme="minorHAnsi"/>
        </w:rPr>
        <w:t xml:space="preserve"> in the interviewing process).</w:t>
      </w:r>
    </w:p>
    <w:p w:rsidR="00024CA1" w:rsidRDefault="00024CA1" w:rsidP="008F4A29">
      <w:pPr>
        <w:pStyle w:val="ListParagraph"/>
        <w:numPr>
          <w:ilvl w:val="1"/>
          <w:numId w:val="1"/>
        </w:numPr>
        <w:spacing w:after="0"/>
        <w:rPr>
          <w:rFonts w:eastAsia="Calibri" w:cstheme="minorHAnsi"/>
        </w:rPr>
      </w:pPr>
      <w:r w:rsidRPr="00024CA1">
        <w:rPr>
          <w:rFonts w:eastAsia="Calibri" w:cstheme="minorHAnsi"/>
        </w:rPr>
        <w:t>This email must be opened and directions followed, which includes completing a secure form via the email.</w:t>
      </w:r>
    </w:p>
    <w:p w:rsidR="00024CA1" w:rsidRDefault="00024CA1" w:rsidP="008F4A29">
      <w:pPr>
        <w:pStyle w:val="ListParagraph"/>
        <w:numPr>
          <w:ilvl w:val="2"/>
          <w:numId w:val="1"/>
        </w:numPr>
        <w:spacing w:after="0"/>
        <w:rPr>
          <w:rFonts w:eastAsia="Calibri" w:cstheme="minorHAnsi"/>
        </w:rPr>
      </w:pPr>
      <w:r w:rsidRPr="00024CA1">
        <w:rPr>
          <w:rFonts w:eastAsia="Calibri" w:cstheme="minorHAnsi"/>
        </w:rPr>
        <w:t>You will not be entered into the MCTC system until you have completed this action.</w:t>
      </w:r>
    </w:p>
    <w:p w:rsidR="00F74954" w:rsidRDefault="00F74954" w:rsidP="008F4A29">
      <w:pPr>
        <w:pStyle w:val="ListParagraph"/>
        <w:numPr>
          <w:ilvl w:val="0"/>
          <w:numId w:val="1"/>
        </w:numPr>
        <w:spacing w:after="0"/>
        <w:rPr>
          <w:rFonts w:eastAsia="Calibri" w:cstheme="minorHAnsi"/>
        </w:rPr>
      </w:pPr>
      <w:r>
        <w:rPr>
          <w:rFonts w:eastAsia="Calibri" w:cstheme="minorHAnsi"/>
        </w:rPr>
        <w:t>You will receive your unique StarID.</w:t>
      </w:r>
    </w:p>
    <w:p w:rsidR="00F74954" w:rsidRDefault="00F74954" w:rsidP="008F4A29">
      <w:pPr>
        <w:pStyle w:val="ListParagraph"/>
        <w:numPr>
          <w:ilvl w:val="1"/>
          <w:numId w:val="1"/>
        </w:numPr>
        <w:spacing w:after="0"/>
        <w:rPr>
          <w:rFonts w:eastAsia="Calibri" w:cstheme="minorHAnsi"/>
        </w:rPr>
      </w:pPr>
      <w:r>
        <w:rPr>
          <w:rFonts w:eastAsia="Calibri" w:cstheme="minorHAnsi"/>
        </w:rPr>
        <w:t>You StarID is your login to technology and all MCTC web accessed sites.</w:t>
      </w:r>
    </w:p>
    <w:p w:rsidR="00F74954" w:rsidRDefault="00F74954" w:rsidP="008F4A29">
      <w:pPr>
        <w:pStyle w:val="ListParagraph"/>
        <w:numPr>
          <w:ilvl w:val="2"/>
          <w:numId w:val="1"/>
        </w:numPr>
        <w:spacing w:after="0"/>
        <w:rPr>
          <w:rFonts w:eastAsia="Calibri" w:cstheme="minorHAnsi"/>
        </w:rPr>
      </w:pPr>
      <w:r>
        <w:rPr>
          <w:rFonts w:eastAsia="Calibri" w:cstheme="minorHAnsi"/>
        </w:rPr>
        <w:t>Your StarID is letters and numbers: e.g. ab1234bc</w:t>
      </w:r>
    </w:p>
    <w:p w:rsidR="00F74954" w:rsidRDefault="00F74954" w:rsidP="008F4A29">
      <w:pPr>
        <w:pStyle w:val="ListParagraph"/>
        <w:numPr>
          <w:ilvl w:val="2"/>
          <w:numId w:val="1"/>
        </w:numPr>
        <w:spacing w:after="0"/>
        <w:rPr>
          <w:rFonts w:eastAsia="Calibri" w:cstheme="minorHAnsi"/>
        </w:rPr>
      </w:pPr>
      <w:r>
        <w:rPr>
          <w:rFonts w:eastAsia="Calibri" w:cstheme="minorHAnsi"/>
        </w:rPr>
        <w:t xml:space="preserve">When logging in you use </w:t>
      </w:r>
      <w:hyperlink r:id="rId9" w:history="1">
        <w:r w:rsidRPr="001304CE">
          <w:rPr>
            <w:rStyle w:val="Hyperlink"/>
            <w:rFonts w:eastAsia="Calibri" w:cstheme="minorHAnsi"/>
          </w:rPr>
          <w:t>starID@minneapolis.edu</w:t>
        </w:r>
      </w:hyperlink>
    </w:p>
    <w:p w:rsidR="00F74954" w:rsidRPr="00F74954" w:rsidRDefault="00F74954" w:rsidP="008F4A29">
      <w:pPr>
        <w:pStyle w:val="ListParagraph"/>
        <w:numPr>
          <w:ilvl w:val="3"/>
          <w:numId w:val="1"/>
        </w:numPr>
        <w:spacing w:after="0"/>
        <w:rPr>
          <w:rFonts w:eastAsia="Calibri" w:cstheme="minorHAnsi"/>
        </w:rPr>
      </w:pPr>
      <w:r>
        <w:rPr>
          <w:rFonts w:eastAsia="Calibri" w:cstheme="minorHAnsi"/>
        </w:rPr>
        <w:t xml:space="preserve">E.g. </w:t>
      </w:r>
      <w:hyperlink r:id="rId10" w:history="1">
        <w:r w:rsidRPr="001304CE">
          <w:rPr>
            <w:rStyle w:val="Hyperlink"/>
            <w:rFonts w:eastAsia="Calibri" w:cstheme="minorHAnsi"/>
          </w:rPr>
          <w:t>ab1234cd@minneapolis.edu</w:t>
        </w:r>
      </w:hyperlink>
      <w:r>
        <w:rPr>
          <w:rFonts w:eastAsia="Calibri" w:cstheme="minorHAnsi"/>
        </w:rPr>
        <w:t xml:space="preserve"> </w:t>
      </w:r>
    </w:p>
    <w:p w:rsidR="00024CA1" w:rsidRDefault="00024CA1" w:rsidP="008F4A29">
      <w:pPr>
        <w:pStyle w:val="ListParagraph"/>
        <w:numPr>
          <w:ilvl w:val="0"/>
          <w:numId w:val="1"/>
        </w:numPr>
        <w:spacing w:after="0"/>
        <w:rPr>
          <w:rFonts w:eastAsia="Calibri" w:cstheme="minorHAnsi"/>
        </w:rPr>
      </w:pPr>
      <w:r>
        <w:rPr>
          <w:rFonts w:eastAsia="Calibri" w:cstheme="minorHAnsi"/>
        </w:rPr>
        <w:t>Once you are entered into the MCTC system</w:t>
      </w:r>
      <w:r w:rsidR="00F74954">
        <w:rPr>
          <w:rFonts w:eastAsia="Calibri" w:cstheme="minorHAnsi"/>
        </w:rPr>
        <w:t xml:space="preserve"> and receive your StarID</w:t>
      </w:r>
      <w:r>
        <w:rPr>
          <w:rFonts w:eastAsia="Calibri" w:cstheme="minorHAnsi"/>
        </w:rPr>
        <w:t>, you will need to get your photo identification (MCTC Campus Card) located in the Helland Center 1</w:t>
      </w:r>
      <w:r w:rsidRPr="00024CA1">
        <w:rPr>
          <w:rFonts w:eastAsia="Calibri" w:cstheme="minorHAnsi"/>
          <w:vertAlign w:val="superscript"/>
        </w:rPr>
        <w:t>st</w:t>
      </w:r>
      <w:r>
        <w:rPr>
          <w:rFonts w:eastAsia="Calibri" w:cstheme="minorHAnsi"/>
        </w:rPr>
        <w:t xml:space="preserve"> floor at the C-Store.</w:t>
      </w:r>
    </w:p>
    <w:p w:rsidR="00024CA1" w:rsidRDefault="00024CA1" w:rsidP="008F4A29">
      <w:pPr>
        <w:pStyle w:val="ListParagraph"/>
        <w:numPr>
          <w:ilvl w:val="1"/>
          <w:numId w:val="1"/>
        </w:numPr>
        <w:spacing w:after="0"/>
        <w:rPr>
          <w:rFonts w:eastAsia="Calibri" w:cstheme="minorHAnsi"/>
        </w:rPr>
      </w:pPr>
      <w:r>
        <w:rPr>
          <w:rFonts w:eastAsia="Calibri" w:cstheme="minorHAnsi"/>
        </w:rPr>
        <w:t>The MCTC Campus Card is used as your identification at the school and in clinical settings.</w:t>
      </w:r>
    </w:p>
    <w:p w:rsidR="00024CA1" w:rsidRDefault="00F74954" w:rsidP="008F4A29">
      <w:pPr>
        <w:pStyle w:val="ListParagraph"/>
        <w:numPr>
          <w:ilvl w:val="1"/>
          <w:numId w:val="1"/>
        </w:numPr>
        <w:spacing w:after="0"/>
        <w:rPr>
          <w:rFonts w:eastAsia="Calibri" w:cstheme="minorHAnsi"/>
        </w:rPr>
      </w:pPr>
      <w:r>
        <w:rPr>
          <w:rFonts w:eastAsia="Calibri" w:cstheme="minorHAnsi"/>
        </w:rPr>
        <w:t xml:space="preserve">OPTIONAL: </w:t>
      </w:r>
      <w:r w:rsidR="00024CA1">
        <w:rPr>
          <w:rFonts w:eastAsia="Calibri" w:cstheme="minorHAnsi"/>
        </w:rPr>
        <w:t xml:space="preserve">You are able to load money for PARKING </w:t>
      </w:r>
      <w:r>
        <w:rPr>
          <w:rFonts w:eastAsia="Calibri" w:cstheme="minorHAnsi"/>
        </w:rPr>
        <w:t xml:space="preserve">in the MCTC Parking Ramp </w:t>
      </w:r>
      <w:r w:rsidR="00024CA1">
        <w:rPr>
          <w:rFonts w:eastAsia="Calibri" w:cstheme="minorHAnsi"/>
        </w:rPr>
        <w:t xml:space="preserve">via the Campus Card login site from the “Employee” tab on the </w:t>
      </w:r>
      <w:r>
        <w:rPr>
          <w:rFonts w:eastAsia="Calibri" w:cstheme="minorHAnsi"/>
        </w:rPr>
        <w:t>MCTC homepage.</w:t>
      </w:r>
    </w:p>
    <w:p w:rsidR="00F74954" w:rsidRDefault="00F74954" w:rsidP="008F4A29">
      <w:pPr>
        <w:pStyle w:val="ListParagraph"/>
        <w:numPr>
          <w:ilvl w:val="2"/>
          <w:numId w:val="1"/>
        </w:numPr>
        <w:spacing w:after="0"/>
        <w:rPr>
          <w:rFonts w:eastAsia="Calibri" w:cstheme="minorHAnsi"/>
        </w:rPr>
      </w:pPr>
      <w:r>
        <w:rPr>
          <w:rFonts w:eastAsia="Calibri" w:cstheme="minorHAnsi"/>
        </w:rPr>
        <w:t xml:space="preserve">Parking money loaded onto your Campus Card allows you to park in the parking ramp for $2.50 per day (includes ins and outs) vs. the regular (non-Campus Card) $5.00 daily rate. </w:t>
      </w:r>
    </w:p>
    <w:p w:rsidR="00F74954" w:rsidRDefault="00F74954" w:rsidP="008F4A29">
      <w:pPr>
        <w:pStyle w:val="ListParagraph"/>
        <w:numPr>
          <w:ilvl w:val="1"/>
          <w:numId w:val="1"/>
        </w:numPr>
        <w:spacing w:after="0"/>
        <w:rPr>
          <w:rFonts w:eastAsia="Calibri" w:cstheme="minorHAnsi"/>
        </w:rPr>
      </w:pPr>
      <w:r>
        <w:rPr>
          <w:rFonts w:eastAsia="Calibri" w:cstheme="minorHAnsi"/>
        </w:rPr>
        <w:t>OPTIONAL: You are able to load money for CAMPUS CASH via the Campus Card login site from the “Employee” tab on the MCTC homepage.</w:t>
      </w:r>
    </w:p>
    <w:p w:rsidR="00F74954" w:rsidRDefault="00F74954" w:rsidP="008F4A29">
      <w:pPr>
        <w:pStyle w:val="ListParagraph"/>
        <w:numPr>
          <w:ilvl w:val="2"/>
          <w:numId w:val="1"/>
        </w:numPr>
        <w:spacing w:after="0"/>
        <w:rPr>
          <w:rFonts w:eastAsia="Calibri" w:cstheme="minorHAnsi"/>
        </w:rPr>
      </w:pPr>
      <w:r>
        <w:rPr>
          <w:rFonts w:eastAsia="Calibri" w:cstheme="minorHAnsi"/>
        </w:rPr>
        <w:t>Campus Cash is accepted at Dunn Bros. Coffee in the T. Skyway and at Tiffin Man (the main cafeteria) located on in the Technical Building (T.) 1</w:t>
      </w:r>
      <w:r w:rsidRPr="00F74954">
        <w:rPr>
          <w:rFonts w:eastAsia="Calibri" w:cstheme="minorHAnsi"/>
          <w:vertAlign w:val="superscript"/>
        </w:rPr>
        <w:t>st</w:t>
      </w:r>
      <w:r>
        <w:rPr>
          <w:rFonts w:eastAsia="Calibri" w:cstheme="minorHAnsi"/>
        </w:rPr>
        <w:t xml:space="preserve"> floor.</w:t>
      </w:r>
    </w:p>
    <w:p w:rsidR="00024CA1" w:rsidRDefault="00F74954" w:rsidP="008F4A29">
      <w:pPr>
        <w:pStyle w:val="ListParagraph"/>
        <w:numPr>
          <w:ilvl w:val="0"/>
          <w:numId w:val="1"/>
        </w:numPr>
        <w:spacing w:after="0"/>
        <w:rPr>
          <w:rFonts w:eastAsia="Calibri" w:cstheme="minorHAnsi"/>
        </w:rPr>
      </w:pPr>
      <w:r>
        <w:rPr>
          <w:rFonts w:eastAsia="Calibri" w:cstheme="minorHAnsi"/>
        </w:rPr>
        <w:t>You will be assigned an office on Helland (H.) 5</w:t>
      </w:r>
      <w:r w:rsidRPr="00F74954">
        <w:rPr>
          <w:rFonts w:eastAsia="Calibri" w:cstheme="minorHAnsi"/>
          <w:vertAlign w:val="superscript"/>
        </w:rPr>
        <w:t>th</w:t>
      </w:r>
      <w:r>
        <w:rPr>
          <w:rFonts w:eastAsia="Calibri" w:cstheme="minorHAnsi"/>
        </w:rPr>
        <w:t xml:space="preserve"> flo</w:t>
      </w:r>
      <w:r w:rsidR="00057C9A">
        <w:rPr>
          <w:rFonts w:eastAsia="Calibri" w:cstheme="minorHAnsi"/>
        </w:rPr>
        <w:t xml:space="preserve">or and an office phone number. </w:t>
      </w:r>
    </w:p>
    <w:p w:rsidR="00057C9A" w:rsidRPr="00F74954" w:rsidRDefault="00057C9A" w:rsidP="008F4A29">
      <w:pPr>
        <w:pStyle w:val="ListParagraph"/>
        <w:numPr>
          <w:ilvl w:val="1"/>
          <w:numId w:val="1"/>
        </w:numPr>
        <w:spacing w:after="0"/>
        <w:rPr>
          <w:rFonts w:eastAsia="Calibri" w:cstheme="minorHAnsi"/>
        </w:rPr>
      </w:pPr>
      <w:r>
        <w:rPr>
          <w:rFonts w:eastAsia="Calibri" w:cstheme="minorHAnsi"/>
        </w:rPr>
        <w:t>Once the office assignment is made, you will receive the appropriate keys for your office and the T. 5</w:t>
      </w:r>
      <w:r w:rsidRPr="00057C9A">
        <w:rPr>
          <w:rFonts w:eastAsia="Calibri" w:cstheme="minorHAnsi"/>
          <w:vertAlign w:val="superscript"/>
        </w:rPr>
        <w:t>th</w:t>
      </w:r>
      <w:r>
        <w:rPr>
          <w:rFonts w:eastAsia="Calibri" w:cstheme="minorHAnsi"/>
        </w:rPr>
        <w:t xml:space="preserve"> floor Nursing Lab. </w:t>
      </w:r>
    </w:p>
    <w:p w:rsidR="00024CA1" w:rsidRPr="00F3028A" w:rsidRDefault="00F3028A" w:rsidP="008F4A29">
      <w:pPr>
        <w:pStyle w:val="ListParagraph"/>
        <w:numPr>
          <w:ilvl w:val="0"/>
          <w:numId w:val="1"/>
        </w:numPr>
        <w:spacing w:after="0"/>
        <w:rPr>
          <w:rFonts w:eastAsia="Calibri" w:cstheme="minorHAnsi"/>
        </w:rPr>
      </w:pPr>
      <w:r>
        <w:rPr>
          <w:rFonts w:eastAsia="Calibri" w:cstheme="minorHAnsi"/>
        </w:rPr>
        <w:t xml:space="preserve">You will discuss and receive your teaching assignment from the Director of Nursing.  </w:t>
      </w:r>
    </w:p>
    <w:p w:rsidR="00024CA1" w:rsidRDefault="00024CA1" w:rsidP="008F4A29">
      <w:pPr>
        <w:spacing w:after="0"/>
        <w:rPr>
          <w:rFonts w:ascii="Berlin Sans FB Demi" w:eastAsia="Calibri" w:hAnsi="Berlin Sans FB Demi" w:cstheme="minorHAnsi"/>
          <w:b/>
          <w:sz w:val="24"/>
        </w:rPr>
      </w:pPr>
      <w:r>
        <w:rPr>
          <w:rFonts w:ascii="Berlin Sans FB Demi" w:eastAsia="Calibri" w:hAnsi="Berlin Sans FB Demi" w:cstheme="minorHAnsi"/>
          <w:b/>
          <w:sz w:val="24"/>
        </w:rPr>
        <w:br w:type="page"/>
      </w:r>
    </w:p>
    <w:p w:rsidR="002F2D54" w:rsidRPr="003D1285" w:rsidRDefault="003D1285" w:rsidP="008F4A29">
      <w:pPr>
        <w:spacing w:after="0" w:line="360" w:lineRule="auto"/>
        <w:jc w:val="center"/>
        <w:rPr>
          <w:rFonts w:ascii="Berlin Sans FB Demi" w:eastAsia="Calibri" w:hAnsi="Berlin Sans FB Demi" w:cstheme="minorHAnsi"/>
          <w:b/>
          <w:sz w:val="24"/>
        </w:rPr>
      </w:pPr>
      <w:r w:rsidRPr="003D1285">
        <w:rPr>
          <w:rFonts w:ascii="Berlin Sans FB Demi" w:eastAsia="Calibri" w:hAnsi="Berlin Sans FB Demi" w:cstheme="minorHAnsi"/>
          <w:b/>
          <w:sz w:val="24"/>
        </w:rPr>
        <w:t>Resources Information</w:t>
      </w:r>
    </w:p>
    <w:p w:rsidR="003D1285" w:rsidRDefault="00B412C0" w:rsidP="008F4A29">
      <w:pPr>
        <w:spacing w:after="0" w:line="360" w:lineRule="auto"/>
        <w:rPr>
          <w:rFonts w:eastAsia="Calibri" w:cstheme="minorHAnsi"/>
        </w:rPr>
      </w:pPr>
      <w:r>
        <w:rPr>
          <w:rFonts w:eastAsia="Calibri" w:cstheme="minorHAnsi"/>
        </w:rPr>
        <w:t>There are many on</w:t>
      </w:r>
      <w:r w:rsidR="00A64567">
        <w:rPr>
          <w:rFonts w:eastAsia="Calibri" w:cstheme="minorHAnsi"/>
        </w:rPr>
        <w:t xml:space="preserve">line resources utilized by MCTC.  The </w:t>
      </w:r>
      <w:r w:rsidR="003D1285">
        <w:rPr>
          <w:rFonts w:eastAsia="Calibri" w:cstheme="minorHAnsi"/>
        </w:rPr>
        <w:t>MCTC website</w:t>
      </w:r>
      <w:r w:rsidR="006579A5">
        <w:rPr>
          <w:rFonts w:eastAsia="Calibri" w:cstheme="minorHAnsi"/>
        </w:rPr>
        <w:t xml:space="preserve"> is</w:t>
      </w:r>
      <w:r w:rsidR="00F145D6">
        <w:rPr>
          <w:rFonts w:eastAsia="Calibri" w:cstheme="minorHAnsi"/>
        </w:rPr>
        <w:t xml:space="preserve"> </w:t>
      </w:r>
      <w:hyperlink r:id="rId11" w:history="1">
        <w:r w:rsidR="003D1285" w:rsidRPr="001304CE">
          <w:rPr>
            <w:rStyle w:val="Hyperlink"/>
            <w:rFonts w:eastAsia="Calibri" w:cstheme="minorHAnsi"/>
          </w:rPr>
          <w:t>www.minneapolis.edu</w:t>
        </w:r>
      </w:hyperlink>
      <w:r w:rsidR="003D1285">
        <w:rPr>
          <w:rFonts w:eastAsia="Calibri" w:cstheme="minorHAnsi"/>
        </w:rPr>
        <w:t xml:space="preserve"> </w:t>
      </w:r>
    </w:p>
    <w:p w:rsidR="003D1285" w:rsidRDefault="00A64567" w:rsidP="008F4A29">
      <w:pPr>
        <w:spacing w:after="0" w:line="360" w:lineRule="auto"/>
        <w:rPr>
          <w:rFonts w:eastAsia="Calibri" w:cstheme="minorHAnsi"/>
        </w:rPr>
      </w:pPr>
      <w:r>
        <w:rPr>
          <w:rFonts w:eastAsia="Calibri" w:cstheme="minorHAnsi"/>
          <w:noProof/>
        </w:rPr>
        <mc:AlternateContent>
          <mc:Choice Requires="wps">
            <w:drawing>
              <wp:anchor distT="0" distB="0" distL="114300" distR="114300" simplePos="0" relativeHeight="251661312" behindDoc="0" locked="0" layoutInCell="1" allowOverlap="1">
                <wp:simplePos x="0" y="0"/>
                <wp:positionH relativeFrom="column">
                  <wp:posOffset>1952625</wp:posOffset>
                </wp:positionH>
                <wp:positionV relativeFrom="paragraph">
                  <wp:posOffset>362585</wp:posOffset>
                </wp:positionV>
                <wp:extent cx="2324100" cy="561975"/>
                <wp:effectExtent l="0" t="0" r="76200" b="85725"/>
                <wp:wrapNone/>
                <wp:docPr id="7" name="Straight Arrow Connector 7"/>
                <wp:cNvGraphicFramePr/>
                <a:graphic xmlns:a="http://schemas.openxmlformats.org/drawingml/2006/main">
                  <a:graphicData uri="http://schemas.microsoft.com/office/word/2010/wordprocessingShape">
                    <wps:wsp>
                      <wps:cNvCnPr/>
                      <wps:spPr>
                        <a:xfrm>
                          <a:off x="0" y="0"/>
                          <a:ext cx="2324100" cy="561975"/>
                        </a:xfrm>
                        <a:prstGeom prst="straightConnector1">
                          <a:avLst/>
                        </a:prstGeom>
                        <a:ln w="1905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73D9A6" id="_x0000_t32" coordsize="21600,21600" o:spt="32" o:oned="t" path="m,l21600,21600e" filled="f">
                <v:path arrowok="t" fillok="f" o:connecttype="none"/>
                <o:lock v:ext="edit" shapetype="t"/>
              </v:shapetype>
              <v:shape id="Straight Arrow Connector 7" o:spid="_x0000_s1026" type="#_x0000_t32" style="position:absolute;margin-left:153.75pt;margin-top:28.55pt;width:183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" strokecolor="black [3213]" strokeweight="1.5pt">
                <v:stroke endarrow="block" endarrowwidth="wide" endarrowlength="long" joinstyle="miter"/>
              </v:shape>
            </w:pict>
          </mc:Fallback>
        </mc:AlternateContent>
      </w:r>
      <w:r w:rsidR="006579A5">
        <w:rPr>
          <w:rFonts w:eastAsia="Calibri" w:cstheme="minorHAnsi"/>
        </w:rPr>
        <w:t xml:space="preserve">The </w:t>
      </w:r>
      <w:r>
        <w:rPr>
          <w:rFonts w:eastAsia="Calibri" w:cstheme="minorHAnsi"/>
        </w:rPr>
        <w:t xml:space="preserve">majority of resources you will utilize are listed on the </w:t>
      </w:r>
      <w:r w:rsidR="003D1285">
        <w:rPr>
          <w:rFonts w:eastAsia="Calibri" w:cstheme="minorHAnsi"/>
        </w:rPr>
        <w:t>MCTC website</w:t>
      </w:r>
      <w:r>
        <w:rPr>
          <w:rFonts w:eastAsia="Calibri" w:cstheme="minorHAnsi"/>
        </w:rPr>
        <w:t xml:space="preserve"> under the tab in the upper right for employees titled </w:t>
      </w:r>
      <w:r w:rsidR="00667E00">
        <w:rPr>
          <w:rFonts w:eastAsia="Calibri" w:cstheme="minorHAnsi"/>
        </w:rPr>
        <w:t>“E</w:t>
      </w:r>
      <w:r w:rsidR="003D1285">
        <w:rPr>
          <w:rFonts w:eastAsia="Calibri" w:cstheme="minorHAnsi"/>
        </w:rPr>
        <w:t>mployee</w:t>
      </w:r>
      <w:r w:rsidR="00667E00">
        <w:rPr>
          <w:rFonts w:eastAsia="Calibri" w:cstheme="minorHAnsi"/>
        </w:rPr>
        <w:t>s”</w:t>
      </w:r>
      <w:r>
        <w:rPr>
          <w:rFonts w:eastAsia="Calibri" w:cstheme="minorHAnsi"/>
        </w:rPr>
        <w:t xml:space="preserve"> </w:t>
      </w:r>
    </w:p>
    <w:p w:rsidR="003D1285" w:rsidRDefault="00667E00" w:rsidP="008F4A29">
      <w:pPr>
        <w:spacing w:after="0" w:line="360" w:lineRule="auto"/>
        <w:rPr>
          <w:rFonts w:eastAsia="Calibri" w:cstheme="minorHAnsi"/>
        </w:rPr>
      </w:pPr>
      <w:r>
        <w:rPr>
          <w:noProof/>
        </w:rPr>
        <w:drawing>
          <wp:anchor distT="0" distB="0" distL="114300" distR="114300" simplePos="0" relativeHeight="251660288" behindDoc="1" locked="0" layoutInCell="1" allowOverlap="1">
            <wp:simplePos x="0" y="0"/>
            <wp:positionH relativeFrom="margin">
              <wp:align>left</wp:align>
            </wp:positionH>
            <wp:positionV relativeFrom="paragraph">
              <wp:posOffset>12700</wp:posOffset>
            </wp:positionV>
            <wp:extent cx="5276850" cy="21526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14000"/>
                              </a14:imgEffect>
                            </a14:imgLayer>
                          </a14:imgProps>
                        </a:ext>
                        <a:ext uri="{28A0092B-C50C-407E-A947-70E740481C1C}">
                          <a14:useLocalDpi xmlns:a14="http://schemas.microsoft.com/office/drawing/2010/main" val="0"/>
                        </a:ext>
                      </a:extLst>
                    </a:blip>
                    <a:srcRect l="15830" t="2435" r="16087" b="66979"/>
                    <a:stretch/>
                  </pic:blipFill>
                  <pic:spPr bwMode="auto">
                    <a:xfrm>
                      <a:off x="0" y="0"/>
                      <a:ext cx="5276850"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1285" w:rsidRDefault="003D1285" w:rsidP="008F4A29">
      <w:pPr>
        <w:spacing w:after="0" w:line="360" w:lineRule="auto"/>
        <w:rPr>
          <w:rFonts w:eastAsia="Calibri" w:cstheme="minorHAnsi"/>
        </w:rPr>
      </w:pPr>
    </w:p>
    <w:p w:rsidR="003D1285" w:rsidRDefault="003D1285" w:rsidP="008F4A29">
      <w:pPr>
        <w:spacing w:after="0" w:line="360" w:lineRule="auto"/>
        <w:rPr>
          <w:rFonts w:eastAsia="Calibri" w:cstheme="minorHAnsi"/>
        </w:rPr>
      </w:pPr>
    </w:p>
    <w:p w:rsidR="003D1285" w:rsidRDefault="003D1285" w:rsidP="008F4A29">
      <w:pPr>
        <w:spacing w:after="0" w:line="360" w:lineRule="auto"/>
        <w:rPr>
          <w:rFonts w:eastAsia="Calibri" w:cstheme="minorHAnsi"/>
        </w:rPr>
      </w:pPr>
    </w:p>
    <w:p w:rsidR="003D1285" w:rsidRDefault="003D1285" w:rsidP="008F4A29">
      <w:pPr>
        <w:spacing w:after="0" w:line="360" w:lineRule="auto"/>
        <w:rPr>
          <w:rFonts w:eastAsia="Calibri" w:cstheme="minorHAnsi"/>
        </w:rPr>
      </w:pPr>
    </w:p>
    <w:p w:rsidR="003D1285" w:rsidRDefault="003D1285" w:rsidP="008F4A29">
      <w:pPr>
        <w:spacing w:after="0" w:line="360" w:lineRule="auto"/>
        <w:rPr>
          <w:rFonts w:eastAsia="Calibri" w:cstheme="minorHAnsi"/>
        </w:rPr>
      </w:pPr>
    </w:p>
    <w:p w:rsidR="003D1285" w:rsidRDefault="003D1285" w:rsidP="008F4A29">
      <w:pPr>
        <w:spacing w:after="0" w:line="360" w:lineRule="auto"/>
        <w:rPr>
          <w:rFonts w:eastAsia="Calibri" w:cstheme="minorHAnsi"/>
        </w:rPr>
      </w:pPr>
    </w:p>
    <w:p w:rsidR="003D1285" w:rsidRDefault="003D1285" w:rsidP="008F4A29">
      <w:pPr>
        <w:spacing w:after="0" w:line="360" w:lineRule="auto"/>
        <w:rPr>
          <w:rFonts w:eastAsia="Calibri" w:cstheme="minorHAnsi"/>
        </w:rPr>
      </w:pPr>
    </w:p>
    <w:p w:rsidR="0084392F" w:rsidRDefault="0084392F" w:rsidP="008F4A29">
      <w:pPr>
        <w:spacing w:after="0" w:line="360" w:lineRule="auto"/>
        <w:rPr>
          <w:rFonts w:eastAsia="Calibri" w:cstheme="minorHAnsi"/>
        </w:rPr>
      </w:pPr>
    </w:p>
    <w:p w:rsidR="006579A5" w:rsidRDefault="006579A5" w:rsidP="008F4A29">
      <w:pPr>
        <w:spacing w:after="0" w:line="360" w:lineRule="auto"/>
        <w:rPr>
          <w:rFonts w:eastAsia="Calibri" w:cstheme="minorHAnsi"/>
        </w:rPr>
      </w:pPr>
      <w:r>
        <w:rPr>
          <w:rFonts w:eastAsia="Calibri" w:cstheme="minorHAnsi"/>
        </w:rPr>
        <w:t>From this “Employees” tab you are able to access:</w:t>
      </w:r>
    </w:p>
    <w:p w:rsidR="0084392F" w:rsidRDefault="0084392F" w:rsidP="008F4A29">
      <w:pPr>
        <w:pStyle w:val="ListParagraph"/>
        <w:numPr>
          <w:ilvl w:val="0"/>
          <w:numId w:val="1"/>
        </w:numPr>
        <w:spacing w:after="0" w:line="360" w:lineRule="auto"/>
        <w:rPr>
          <w:rFonts w:eastAsia="Calibri" w:cstheme="minorHAnsi"/>
        </w:rPr>
      </w:pPr>
      <w:r>
        <w:rPr>
          <w:rFonts w:eastAsia="Calibri" w:cstheme="minorHAnsi"/>
        </w:rPr>
        <w:t>“</w:t>
      </w:r>
      <w:r w:rsidRPr="0084392F">
        <w:rPr>
          <w:rFonts w:eastAsia="Calibri" w:cstheme="minorHAnsi"/>
          <w:b/>
        </w:rPr>
        <w:t>Employee Email</w:t>
      </w:r>
      <w:r>
        <w:rPr>
          <w:rFonts w:eastAsia="Calibri" w:cstheme="minorHAnsi"/>
        </w:rPr>
        <w:t>”</w:t>
      </w:r>
      <w:r w:rsidRPr="006579A5">
        <w:rPr>
          <w:rFonts w:eastAsia="Calibri" w:cstheme="minorHAnsi"/>
        </w:rPr>
        <w:t xml:space="preserve"> takes you to your email within Microsoft Office 365</w:t>
      </w:r>
      <w:r>
        <w:rPr>
          <w:rFonts w:eastAsia="Calibri" w:cstheme="minorHAnsi"/>
        </w:rPr>
        <w:t xml:space="preserve">. </w:t>
      </w:r>
    </w:p>
    <w:p w:rsidR="0084392F" w:rsidRDefault="0084392F" w:rsidP="008F4A29">
      <w:pPr>
        <w:pStyle w:val="ListParagraph"/>
        <w:numPr>
          <w:ilvl w:val="1"/>
          <w:numId w:val="1"/>
        </w:numPr>
        <w:spacing w:after="0" w:line="360" w:lineRule="auto"/>
        <w:rPr>
          <w:rFonts w:eastAsia="Calibri" w:cstheme="minorHAnsi"/>
        </w:rPr>
      </w:pPr>
      <w:r>
        <w:rPr>
          <w:rFonts w:eastAsia="Calibri" w:cstheme="minorHAnsi"/>
        </w:rPr>
        <w:t xml:space="preserve"> Office 365 includes:</w:t>
      </w:r>
    </w:p>
    <w:p w:rsidR="0084392F" w:rsidRDefault="0084392F" w:rsidP="008F4A29">
      <w:pPr>
        <w:pStyle w:val="ListParagraph"/>
        <w:numPr>
          <w:ilvl w:val="2"/>
          <w:numId w:val="1"/>
        </w:numPr>
        <w:spacing w:after="0" w:line="360" w:lineRule="auto"/>
        <w:rPr>
          <w:rFonts w:eastAsia="Calibri" w:cstheme="minorHAnsi"/>
        </w:rPr>
      </w:pPr>
      <w:r w:rsidRPr="006579A5">
        <w:rPr>
          <w:rFonts w:eastAsia="Calibri" w:cstheme="minorHAnsi"/>
        </w:rPr>
        <w:t>OneDrive</w:t>
      </w:r>
    </w:p>
    <w:p w:rsidR="0084392F" w:rsidRDefault="0084392F" w:rsidP="008F4A29">
      <w:pPr>
        <w:pStyle w:val="ListParagraph"/>
        <w:numPr>
          <w:ilvl w:val="2"/>
          <w:numId w:val="1"/>
        </w:numPr>
        <w:spacing w:after="0" w:line="360" w:lineRule="auto"/>
        <w:rPr>
          <w:rFonts w:eastAsia="Calibri" w:cstheme="minorHAnsi"/>
        </w:rPr>
      </w:pPr>
      <w:r w:rsidRPr="006579A5">
        <w:rPr>
          <w:rFonts w:eastAsia="Calibri" w:cstheme="minorHAnsi"/>
        </w:rPr>
        <w:t>SharePoint</w:t>
      </w:r>
    </w:p>
    <w:p w:rsidR="0084392F" w:rsidRDefault="0084392F" w:rsidP="008F4A29">
      <w:pPr>
        <w:pStyle w:val="ListParagraph"/>
        <w:numPr>
          <w:ilvl w:val="2"/>
          <w:numId w:val="1"/>
        </w:numPr>
        <w:spacing w:after="0" w:line="360" w:lineRule="auto"/>
        <w:rPr>
          <w:rFonts w:eastAsia="Calibri" w:cstheme="minorHAnsi"/>
        </w:rPr>
      </w:pPr>
      <w:r>
        <w:rPr>
          <w:rFonts w:eastAsia="Calibri" w:cstheme="minorHAnsi"/>
        </w:rPr>
        <w:t>MS Office Suite programs</w:t>
      </w:r>
    </w:p>
    <w:p w:rsidR="0084392F" w:rsidRDefault="0084392F" w:rsidP="008F4A29">
      <w:pPr>
        <w:pStyle w:val="ListParagraph"/>
        <w:numPr>
          <w:ilvl w:val="3"/>
          <w:numId w:val="1"/>
        </w:numPr>
        <w:spacing w:after="0" w:line="360" w:lineRule="auto"/>
        <w:rPr>
          <w:rFonts w:eastAsia="Calibri" w:cstheme="minorHAnsi"/>
        </w:rPr>
      </w:pPr>
      <w:r>
        <w:rPr>
          <w:rFonts w:eastAsia="Calibri" w:cstheme="minorHAnsi"/>
        </w:rPr>
        <w:t>Word</w:t>
      </w:r>
    </w:p>
    <w:p w:rsidR="0084392F" w:rsidRDefault="0084392F" w:rsidP="008F4A29">
      <w:pPr>
        <w:pStyle w:val="ListParagraph"/>
        <w:numPr>
          <w:ilvl w:val="3"/>
          <w:numId w:val="1"/>
        </w:numPr>
        <w:spacing w:after="0" w:line="360" w:lineRule="auto"/>
        <w:rPr>
          <w:rFonts w:eastAsia="Calibri" w:cstheme="minorHAnsi"/>
        </w:rPr>
      </w:pPr>
      <w:r>
        <w:rPr>
          <w:rFonts w:eastAsia="Calibri" w:cstheme="minorHAnsi"/>
        </w:rPr>
        <w:t>PowerPoint</w:t>
      </w:r>
    </w:p>
    <w:p w:rsidR="0084392F" w:rsidRPr="0084392F" w:rsidRDefault="0084392F" w:rsidP="008F4A29">
      <w:pPr>
        <w:pStyle w:val="ListParagraph"/>
        <w:numPr>
          <w:ilvl w:val="3"/>
          <w:numId w:val="1"/>
        </w:numPr>
        <w:spacing w:after="0" w:line="360" w:lineRule="auto"/>
        <w:rPr>
          <w:rFonts w:eastAsia="Calibri" w:cstheme="minorHAnsi"/>
        </w:rPr>
      </w:pPr>
      <w:r w:rsidRPr="0084392F">
        <w:rPr>
          <w:rFonts w:eastAsia="Calibri" w:cstheme="minorHAnsi"/>
        </w:rPr>
        <w:t xml:space="preserve">Excel </w:t>
      </w:r>
    </w:p>
    <w:p w:rsidR="0084392F" w:rsidRPr="0084392F" w:rsidRDefault="0084392F" w:rsidP="008F4A29">
      <w:pPr>
        <w:pStyle w:val="ListParagraph"/>
        <w:numPr>
          <w:ilvl w:val="0"/>
          <w:numId w:val="1"/>
        </w:numPr>
        <w:spacing w:after="0" w:line="360" w:lineRule="auto"/>
        <w:rPr>
          <w:rFonts w:eastAsia="Calibri" w:cstheme="minorHAnsi"/>
        </w:rPr>
      </w:pPr>
      <w:r>
        <w:rPr>
          <w:rFonts w:eastAsia="Calibri" w:cstheme="minorHAnsi"/>
          <w:b/>
        </w:rPr>
        <w:t>“</w:t>
      </w:r>
      <w:r w:rsidRPr="0084392F">
        <w:rPr>
          <w:rFonts w:eastAsia="Calibri" w:cstheme="minorHAnsi"/>
          <w:b/>
        </w:rPr>
        <w:t>eServices</w:t>
      </w:r>
      <w:r>
        <w:rPr>
          <w:rFonts w:eastAsia="Calibri" w:cstheme="minorHAnsi"/>
          <w:b/>
        </w:rPr>
        <w:t>”</w:t>
      </w:r>
      <w:r>
        <w:rPr>
          <w:rFonts w:eastAsia="Calibri" w:cstheme="minorHAnsi"/>
        </w:rPr>
        <w:t xml:space="preserve"> takes you to the login for the Integrated Statewide Records System (ISRS) which has functions specifically for faculty:</w:t>
      </w:r>
    </w:p>
    <w:p w:rsidR="0084392F" w:rsidRDefault="0084392F" w:rsidP="008F4A29">
      <w:pPr>
        <w:spacing w:after="0" w:line="360" w:lineRule="auto"/>
        <w:rPr>
          <w:rFonts w:eastAsia="Calibri" w:cstheme="minorHAnsi"/>
        </w:rPr>
      </w:pPr>
      <w:r w:rsidRPr="0084392F">
        <w:rPr>
          <w:rFonts w:eastAsia="Calibri" w:cstheme="minorHAnsi"/>
          <w:b/>
          <w:noProof/>
        </w:rPr>
        <mc:AlternateContent>
          <mc:Choice Requires="wps">
            <w:drawing>
              <wp:anchor distT="0" distB="0" distL="114300" distR="114300" simplePos="0" relativeHeight="251662336" behindDoc="0" locked="0" layoutInCell="1" allowOverlap="1">
                <wp:simplePos x="0" y="0"/>
                <wp:positionH relativeFrom="column">
                  <wp:posOffset>742950</wp:posOffset>
                </wp:positionH>
                <wp:positionV relativeFrom="paragraph">
                  <wp:posOffset>6350</wp:posOffset>
                </wp:positionV>
                <wp:extent cx="4552950" cy="25812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4552950" cy="2581275"/>
                        </a:xfrm>
                        <a:prstGeom prst="rect">
                          <a:avLst/>
                        </a:prstGeom>
                        <a:solidFill>
                          <a:schemeClr val="lt1"/>
                        </a:solidFill>
                        <a:ln w="6350">
                          <a:noFill/>
                        </a:ln>
                      </wps:spPr>
                      <wps:txbx>
                        <w:txbxContent>
                          <w:p w:rsidR="0084392F" w:rsidRDefault="0084392F">
                            <w:r>
                              <w:rPr>
                                <w:noProof/>
                              </w:rPr>
                              <w:drawing>
                                <wp:inline distT="0" distB="0" distL="0" distR="0" wp14:anchorId="0950DE70" wp14:editId="7E722A2D">
                                  <wp:extent cx="2905125" cy="2428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05125" cy="2428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58.5pt;margin-top:.5pt;width:358.5pt;height:203.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" fillcolor="white [3201]" stroked="f" strokeweight=".5pt">
                <v:textbox>
                  <w:txbxContent>
                    <w:p w:rsidR="0084392F" w:rsidRDefault="0084392F">
                      <w:r>
                        <w:rPr>
                          <w:noProof/>
                        </w:rPr>
                        <w:drawing>
                          <wp:inline distT="0" distB="0" distL="0" distR="0" wp14:anchorId="0950DE70" wp14:editId="7E722A2D">
                            <wp:extent cx="2905125" cy="2428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05125" cy="2428875"/>
                                    </a:xfrm>
                                    <a:prstGeom prst="rect">
                                      <a:avLst/>
                                    </a:prstGeom>
                                  </pic:spPr>
                                </pic:pic>
                              </a:graphicData>
                            </a:graphic>
                          </wp:inline>
                        </w:drawing>
                      </w:r>
                    </w:p>
                  </w:txbxContent>
                </v:textbox>
              </v:shape>
            </w:pict>
          </mc:Fallback>
        </mc:AlternateContent>
      </w:r>
    </w:p>
    <w:p w:rsidR="0084392F" w:rsidRDefault="0084392F" w:rsidP="008F4A29">
      <w:pPr>
        <w:spacing w:after="0" w:line="360" w:lineRule="auto"/>
        <w:rPr>
          <w:rFonts w:eastAsia="Calibri" w:cstheme="minorHAnsi"/>
        </w:rPr>
      </w:pPr>
    </w:p>
    <w:p w:rsidR="0084392F" w:rsidRDefault="0084392F" w:rsidP="008F4A29">
      <w:pPr>
        <w:spacing w:after="0" w:line="360" w:lineRule="auto"/>
        <w:rPr>
          <w:rFonts w:eastAsia="Calibri" w:cstheme="minorHAnsi"/>
        </w:rPr>
      </w:pPr>
    </w:p>
    <w:p w:rsidR="0084392F" w:rsidRDefault="0084392F" w:rsidP="008F4A29">
      <w:pPr>
        <w:spacing w:after="0" w:line="360" w:lineRule="auto"/>
        <w:rPr>
          <w:rFonts w:eastAsia="Calibri" w:cstheme="minorHAnsi"/>
        </w:rPr>
      </w:pPr>
    </w:p>
    <w:p w:rsidR="0084392F" w:rsidRDefault="0084392F" w:rsidP="008F4A29">
      <w:pPr>
        <w:spacing w:after="0" w:line="360" w:lineRule="auto"/>
        <w:rPr>
          <w:rFonts w:eastAsia="Calibri" w:cstheme="minorHAnsi"/>
        </w:rPr>
      </w:pPr>
    </w:p>
    <w:p w:rsidR="0084392F" w:rsidRDefault="0084392F" w:rsidP="008F4A29">
      <w:pPr>
        <w:spacing w:after="0" w:line="360" w:lineRule="auto"/>
        <w:rPr>
          <w:rFonts w:eastAsia="Calibri" w:cstheme="minorHAnsi"/>
        </w:rPr>
      </w:pPr>
    </w:p>
    <w:p w:rsidR="0084392F" w:rsidRDefault="0084392F" w:rsidP="008F4A29">
      <w:pPr>
        <w:spacing w:after="0" w:line="360" w:lineRule="auto"/>
        <w:rPr>
          <w:rFonts w:eastAsia="Calibri" w:cstheme="minorHAnsi"/>
        </w:rPr>
      </w:pPr>
    </w:p>
    <w:p w:rsidR="003D1285" w:rsidRDefault="0084392F" w:rsidP="008F4A29">
      <w:pPr>
        <w:pStyle w:val="ListParagraph"/>
        <w:numPr>
          <w:ilvl w:val="0"/>
          <w:numId w:val="1"/>
        </w:numPr>
        <w:spacing w:after="0" w:line="360" w:lineRule="auto"/>
        <w:rPr>
          <w:rFonts w:eastAsia="Calibri" w:cstheme="minorHAnsi"/>
        </w:rPr>
      </w:pPr>
      <w:r>
        <w:rPr>
          <w:rFonts w:eastAsia="Calibri" w:cstheme="minorHAnsi"/>
        </w:rPr>
        <w:t>“</w:t>
      </w:r>
      <w:r w:rsidRPr="0084392F">
        <w:rPr>
          <w:rFonts w:eastAsia="Calibri" w:cstheme="minorHAnsi"/>
          <w:b/>
        </w:rPr>
        <w:t>D2L Brights</w:t>
      </w:r>
      <w:r w:rsidR="00F145D6" w:rsidRPr="0084392F">
        <w:rPr>
          <w:rFonts w:eastAsia="Calibri" w:cstheme="minorHAnsi"/>
          <w:b/>
        </w:rPr>
        <w:t>pace</w:t>
      </w:r>
      <w:r>
        <w:rPr>
          <w:rFonts w:eastAsia="Calibri" w:cstheme="minorHAnsi"/>
        </w:rPr>
        <w:t>” which</w:t>
      </w:r>
      <w:r w:rsidR="00F145D6" w:rsidRPr="006579A5">
        <w:rPr>
          <w:rFonts w:eastAsia="Calibri" w:cstheme="minorHAnsi"/>
        </w:rPr>
        <w:t xml:space="preserve"> is the </w:t>
      </w:r>
      <w:r>
        <w:rPr>
          <w:rFonts w:eastAsia="Calibri" w:cstheme="minorHAnsi"/>
        </w:rPr>
        <w:t xml:space="preserve">learning management system (LMS) </w:t>
      </w:r>
      <w:r w:rsidR="00F145D6" w:rsidRPr="006579A5">
        <w:rPr>
          <w:rFonts w:eastAsia="Calibri" w:cstheme="minorHAnsi"/>
        </w:rPr>
        <w:t>platform used</w:t>
      </w:r>
      <w:r>
        <w:rPr>
          <w:rFonts w:eastAsia="Calibri" w:cstheme="minorHAnsi"/>
        </w:rPr>
        <w:t xml:space="preserve"> for delivering course content in online and blended classes.</w:t>
      </w:r>
    </w:p>
    <w:p w:rsidR="0084392F" w:rsidRDefault="0084392F" w:rsidP="008F4A29">
      <w:pPr>
        <w:pStyle w:val="ListParagraph"/>
        <w:numPr>
          <w:ilvl w:val="1"/>
          <w:numId w:val="1"/>
        </w:numPr>
        <w:spacing w:after="0" w:line="360" w:lineRule="auto"/>
        <w:rPr>
          <w:rFonts w:eastAsia="Calibri" w:cstheme="minorHAnsi"/>
        </w:rPr>
      </w:pPr>
      <w:r>
        <w:rPr>
          <w:rFonts w:eastAsia="Calibri" w:cstheme="minorHAnsi"/>
        </w:rPr>
        <w:t>All nursing courses utilize D2L for course content and communication.</w:t>
      </w:r>
    </w:p>
    <w:p w:rsidR="0084392F" w:rsidRDefault="0084392F" w:rsidP="008F4A29">
      <w:pPr>
        <w:pStyle w:val="ListParagraph"/>
        <w:numPr>
          <w:ilvl w:val="1"/>
          <w:numId w:val="1"/>
        </w:numPr>
        <w:spacing w:after="0" w:line="360" w:lineRule="auto"/>
        <w:rPr>
          <w:rFonts w:eastAsia="Calibri" w:cstheme="minorHAnsi"/>
        </w:rPr>
      </w:pPr>
      <w:r>
        <w:rPr>
          <w:rFonts w:eastAsia="Calibri" w:cstheme="minorHAnsi"/>
        </w:rPr>
        <w:t>D2L pages are courses specific, except for two sites managed by the Director of Nursing:</w:t>
      </w:r>
    </w:p>
    <w:p w:rsidR="0084392F" w:rsidRDefault="0084392F" w:rsidP="008F4A29">
      <w:pPr>
        <w:pStyle w:val="ListParagraph"/>
        <w:numPr>
          <w:ilvl w:val="2"/>
          <w:numId w:val="1"/>
        </w:numPr>
        <w:spacing w:after="0" w:line="360" w:lineRule="auto"/>
        <w:rPr>
          <w:rFonts w:eastAsia="Calibri" w:cstheme="minorHAnsi"/>
        </w:rPr>
      </w:pPr>
      <w:r>
        <w:rPr>
          <w:rFonts w:eastAsia="Calibri" w:cstheme="minorHAnsi"/>
        </w:rPr>
        <w:t xml:space="preserve">“Nursing Message Center” site for all nursing program students and nursing faculty and staff. </w:t>
      </w:r>
    </w:p>
    <w:p w:rsidR="0084392F" w:rsidRDefault="0084392F" w:rsidP="008F4A29">
      <w:pPr>
        <w:pStyle w:val="ListParagraph"/>
        <w:numPr>
          <w:ilvl w:val="3"/>
          <w:numId w:val="1"/>
        </w:numPr>
        <w:spacing w:after="0" w:line="360" w:lineRule="auto"/>
        <w:rPr>
          <w:rFonts w:eastAsia="Calibri" w:cstheme="minorHAnsi"/>
        </w:rPr>
      </w:pPr>
      <w:r>
        <w:rPr>
          <w:rFonts w:eastAsia="Calibri" w:cstheme="minorHAnsi"/>
        </w:rPr>
        <w:t xml:space="preserve">Program-wide information is posted on the Nursing Message Center. </w:t>
      </w:r>
    </w:p>
    <w:p w:rsidR="0084392F" w:rsidRDefault="0084392F" w:rsidP="008F4A29">
      <w:pPr>
        <w:pStyle w:val="ListParagraph"/>
        <w:numPr>
          <w:ilvl w:val="2"/>
          <w:numId w:val="1"/>
        </w:numPr>
        <w:spacing w:after="0" w:line="360" w:lineRule="auto"/>
        <w:rPr>
          <w:rFonts w:eastAsia="Calibri" w:cstheme="minorHAnsi"/>
        </w:rPr>
      </w:pPr>
      <w:r>
        <w:rPr>
          <w:rFonts w:eastAsia="Calibri" w:cstheme="minorHAnsi"/>
        </w:rPr>
        <w:t xml:space="preserve">“Nursing Faculty” site for all nursing faculty and staff.  </w:t>
      </w:r>
    </w:p>
    <w:p w:rsidR="0084392F" w:rsidRPr="006579A5" w:rsidRDefault="0084392F" w:rsidP="008F4A29">
      <w:pPr>
        <w:pStyle w:val="ListParagraph"/>
        <w:numPr>
          <w:ilvl w:val="3"/>
          <w:numId w:val="1"/>
        </w:numPr>
        <w:spacing w:after="0" w:line="360" w:lineRule="auto"/>
        <w:rPr>
          <w:rFonts w:eastAsia="Calibri" w:cstheme="minorHAnsi"/>
        </w:rPr>
      </w:pPr>
      <w:r>
        <w:rPr>
          <w:rFonts w:eastAsia="Calibri" w:cstheme="minorHAnsi"/>
        </w:rPr>
        <w:t xml:space="preserve">Course materials from previous years and semesters are posted on the Nursing Faculty site. </w:t>
      </w:r>
    </w:p>
    <w:p w:rsidR="0084392F" w:rsidRDefault="0084392F" w:rsidP="008F4A29">
      <w:pPr>
        <w:pStyle w:val="ListParagraph"/>
        <w:numPr>
          <w:ilvl w:val="0"/>
          <w:numId w:val="1"/>
        </w:numPr>
        <w:spacing w:after="0" w:line="360" w:lineRule="auto"/>
        <w:rPr>
          <w:rFonts w:eastAsia="Calibri" w:cstheme="minorHAnsi"/>
        </w:rPr>
      </w:pPr>
      <w:r>
        <w:rPr>
          <w:rFonts w:eastAsia="Calibri" w:cstheme="minorHAnsi"/>
        </w:rPr>
        <w:t>“</w:t>
      </w:r>
      <w:r w:rsidR="008E7806">
        <w:rPr>
          <w:rFonts w:eastAsia="Calibri" w:cstheme="minorHAnsi"/>
          <w:b/>
        </w:rPr>
        <w:t>Library</w:t>
      </w:r>
      <w:r>
        <w:rPr>
          <w:rFonts w:eastAsia="Calibri" w:cstheme="minorHAnsi"/>
        </w:rPr>
        <w:t>”</w:t>
      </w:r>
      <w:r w:rsidR="006579A5" w:rsidRPr="006579A5">
        <w:rPr>
          <w:rFonts w:eastAsia="Calibri" w:cstheme="minorHAnsi"/>
        </w:rPr>
        <w:t xml:space="preserve"> takes you to </w:t>
      </w:r>
      <w:r w:rsidR="008E7806">
        <w:rPr>
          <w:rFonts w:eastAsia="Calibri" w:cstheme="minorHAnsi"/>
        </w:rPr>
        <w:t>the MCTC Library Page.</w:t>
      </w:r>
      <w:r w:rsidR="006579A5">
        <w:rPr>
          <w:rFonts w:eastAsia="Calibri" w:cstheme="minorHAnsi"/>
        </w:rPr>
        <w:t xml:space="preserve"> </w:t>
      </w:r>
    </w:p>
    <w:p w:rsidR="008E7806" w:rsidRPr="0084392F" w:rsidRDefault="008E7806" w:rsidP="008F4A29">
      <w:pPr>
        <w:pStyle w:val="ListParagraph"/>
        <w:numPr>
          <w:ilvl w:val="1"/>
          <w:numId w:val="1"/>
        </w:numPr>
        <w:spacing w:after="0" w:line="360" w:lineRule="auto"/>
        <w:rPr>
          <w:rFonts w:eastAsia="Calibri" w:cstheme="minorHAnsi"/>
        </w:rPr>
      </w:pPr>
      <w:r>
        <w:rPr>
          <w:rFonts w:eastAsia="Calibri" w:cstheme="minorHAnsi"/>
        </w:rPr>
        <w:t xml:space="preserve">Online journals and resources can be accessed via the library. </w:t>
      </w:r>
    </w:p>
    <w:p w:rsidR="00C753EA" w:rsidRPr="006D40FB" w:rsidRDefault="008E7806" w:rsidP="008F4A29">
      <w:pPr>
        <w:pStyle w:val="ListParagraph"/>
        <w:numPr>
          <w:ilvl w:val="0"/>
          <w:numId w:val="1"/>
        </w:numPr>
        <w:spacing w:after="0" w:line="360" w:lineRule="auto"/>
        <w:rPr>
          <w:rFonts w:eastAsia="Calibri" w:cstheme="minorHAnsi"/>
        </w:rPr>
      </w:pPr>
      <w:r w:rsidRPr="006D40FB">
        <w:rPr>
          <w:rFonts w:eastAsia="Calibri" w:cstheme="minorHAnsi"/>
        </w:rPr>
        <w:t>Public Safety</w:t>
      </w:r>
      <w:r w:rsidR="006D40FB" w:rsidRPr="006D40FB">
        <w:rPr>
          <w:rFonts w:eastAsia="Calibri" w:cstheme="minorHAnsi"/>
        </w:rPr>
        <w:t xml:space="preserve">: general information about public safety </w:t>
      </w:r>
    </w:p>
    <w:p w:rsidR="008E7806" w:rsidRPr="006D40FB" w:rsidRDefault="008E7806" w:rsidP="008F4A29">
      <w:pPr>
        <w:pStyle w:val="ListParagraph"/>
        <w:numPr>
          <w:ilvl w:val="0"/>
          <w:numId w:val="1"/>
        </w:numPr>
        <w:spacing w:after="0" w:line="360" w:lineRule="auto"/>
        <w:rPr>
          <w:rFonts w:eastAsia="Calibri" w:cstheme="minorHAnsi"/>
        </w:rPr>
      </w:pPr>
      <w:r w:rsidRPr="006D40FB">
        <w:rPr>
          <w:rFonts w:eastAsia="Calibri" w:cstheme="minorHAnsi"/>
        </w:rPr>
        <w:t>Bookstore</w:t>
      </w:r>
      <w:r w:rsidR="006D40FB" w:rsidRPr="006D40FB">
        <w:rPr>
          <w:rFonts w:eastAsia="Calibri" w:cstheme="minorHAnsi"/>
        </w:rPr>
        <w:t>: college bookstore site, store is located on T. 1</w:t>
      </w:r>
      <w:r w:rsidR="006D40FB" w:rsidRPr="006D40FB">
        <w:rPr>
          <w:rFonts w:eastAsia="Calibri" w:cstheme="minorHAnsi"/>
          <w:vertAlign w:val="superscript"/>
        </w:rPr>
        <w:t>st</w:t>
      </w:r>
      <w:r w:rsidR="006D40FB" w:rsidRPr="006D40FB">
        <w:rPr>
          <w:rFonts w:eastAsia="Calibri" w:cstheme="minorHAnsi"/>
        </w:rPr>
        <w:t xml:space="preserve"> floor</w:t>
      </w:r>
    </w:p>
    <w:p w:rsidR="008E7806" w:rsidRPr="006D40FB" w:rsidRDefault="008E7806" w:rsidP="008F4A29">
      <w:pPr>
        <w:pStyle w:val="ListParagraph"/>
        <w:numPr>
          <w:ilvl w:val="0"/>
          <w:numId w:val="1"/>
        </w:numPr>
        <w:spacing w:after="0" w:line="360" w:lineRule="auto"/>
        <w:rPr>
          <w:rFonts w:eastAsia="Calibri" w:cstheme="minorHAnsi"/>
        </w:rPr>
      </w:pPr>
      <w:r w:rsidRPr="006D40FB">
        <w:rPr>
          <w:rFonts w:eastAsia="Calibri" w:cstheme="minorHAnsi"/>
        </w:rPr>
        <w:t>Campus Events Calendar</w:t>
      </w:r>
      <w:r w:rsidR="006D40FB" w:rsidRPr="006D40FB">
        <w:rPr>
          <w:rFonts w:eastAsia="Calibri" w:cstheme="minorHAnsi"/>
        </w:rPr>
        <w:t xml:space="preserve">: campus happenings </w:t>
      </w:r>
    </w:p>
    <w:p w:rsidR="008E7806" w:rsidRPr="006D40FB" w:rsidRDefault="008E7806" w:rsidP="008F4A29">
      <w:pPr>
        <w:pStyle w:val="ListParagraph"/>
        <w:numPr>
          <w:ilvl w:val="0"/>
          <w:numId w:val="1"/>
        </w:numPr>
        <w:spacing w:after="0" w:line="360" w:lineRule="auto"/>
        <w:rPr>
          <w:rFonts w:eastAsia="Calibri" w:cstheme="minorHAnsi"/>
        </w:rPr>
      </w:pPr>
      <w:r w:rsidRPr="006D40FB">
        <w:rPr>
          <w:rFonts w:eastAsia="Calibri" w:cstheme="minorHAnsi"/>
        </w:rPr>
        <w:t>Employee Intranet</w:t>
      </w:r>
    </w:p>
    <w:p w:rsidR="008E7806" w:rsidRDefault="008E7806" w:rsidP="008F4A29">
      <w:pPr>
        <w:pStyle w:val="ListParagraph"/>
        <w:numPr>
          <w:ilvl w:val="0"/>
          <w:numId w:val="1"/>
        </w:numPr>
        <w:spacing w:after="0" w:line="360" w:lineRule="auto"/>
        <w:rPr>
          <w:rFonts w:eastAsia="Calibri" w:cstheme="minorHAnsi"/>
        </w:rPr>
      </w:pPr>
      <w:r w:rsidRPr="006D40FB">
        <w:rPr>
          <w:rFonts w:eastAsia="Calibri" w:cstheme="minorHAnsi"/>
        </w:rPr>
        <w:t>ITS Request</w:t>
      </w:r>
      <w:r w:rsidR="006D40FB" w:rsidRPr="006D40FB">
        <w:rPr>
          <w:rFonts w:eastAsia="Calibri" w:cstheme="minorHAnsi"/>
        </w:rPr>
        <w:t>: for any technology issues and</w:t>
      </w:r>
      <w:r w:rsidR="006D40FB">
        <w:rPr>
          <w:rFonts w:eastAsia="Calibri" w:cstheme="minorHAnsi"/>
        </w:rPr>
        <w:t xml:space="preserve">/or needs </w:t>
      </w:r>
    </w:p>
    <w:p w:rsidR="008E7806" w:rsidRDefault="008E7806" w:rsidP="008F4A29">
      <w:pPr>
        <w:pStyle w:val="ListParagraph"/>
        <w:numPr>
          <w:ilvl w:val="0"/>
          <w:numId w:val="1"/>
        </w:numPr>
        <w:spacing w:after="0" w:line="360" w:lineRule="auto"/>
        <w:rPr>
          <w:rFonts w:eastAsia="Calibri" w:cstheme="minorHAnsi"/>
        </w:rPr>
      </w:pPr>
      <w:r>
        <w:rPr>
          <w:rFonts w:eastAsia="Calibri" w:cstheme="minorHAnsi"/>
        </w:rPr>
        <w:t>Facilities Request</w:t>
      </w:r>
      <w:r w:rsidR="006D40FB">
        <w:rPr>
          <w:rFonts w:eastAsia="Calibri" w:cstheme="minorHAnsi"/>
        </w:rPr>
        <w:t xml:space="preserve"> </w:t>
      </w:r>
    </w:p>
    <w:p w:rsidR="008E7806" w:rsidRDefault="008E7806" w:rsidP="008F4A29">
      <w:pPr>
        <w:pStyle w:val="ListParagraph"/>
        <w:numPr>
          <w:ilvl w:val="0"/>
          <w:numId w:val="1"/>
        </w:numPr>
        <w:spacing w:after="0" w:line="360" w:lineRule="auto"/>
        <w:rPr>
          <w:rFonts w:eastAsia="Calibri" w:cstheme="minorHAnsi"/>
        </w:rPr>
      </w:pPr>
      <w:r>
        <w:rPr>
          <w:rFonts w:eastAsia="Calibri" w:cstheme="minorHAnsi"/>
        </w:rPr>
        <w:t>Campus Card</w:t>
      </w:r>
    </w:p>
    <w:p w:rsidR="008E7806" w:rsidRDefault="008E7806" w:rsidP="008F4A29">
      <w:pPr>
        <w:pStyle w:val="ListParagraph"/>
        <w:numPr>
          <w:ilvl w:val="0"/>
          <w:numId w:val="1"/>
        </w:numPr>
        <w:spacing w:after="0" w:line="360" w:lineRule="auto"/>
        <w:rPr>
          <w:rFonts w:eastAsia="Calibri" w:cstheme="minorHAnsi"/>
        </w:rPr>
      </w:pPr>
      <w:r>
        <w:rPr>
          <w:rFonts w:eastAsia="Calibri" w:cstheme="minorHAnsi"/>
        </w:rPr>
        <w:t>MCTC Connect</w:t>
      </w:r>
      <w:r w:rsidR="006D40FB">
        <w:rPr>
          <w:rFonts w:eastAsia="Calibri" w:cstheme="minorHAnsi"/>
        </w:rPr>
        <w:t>: college news and happenings</w:t>
      </w:r>
    </w:p>
    <w:p w:rsidR="008E7806" w:rsidRDefault="006D40FB" w:rsidP="008F4A29">
      <w:pPr>
        <w:pStyle w:val="ListParagraph"/>
        <w:numPr>
          <w:ilvl w:val="0"/>
          <w:numId w:val="1"/>
        </w:numPr>
        <w:spacing w:after="0" w:line="360" w:lineRule="auto"/>
        <w:rPr>
          <w:rFonts w:eastAsia="Calibri" w:cstheme="minorHAnsi"/>
        </w:rPr>
      </w:pPr>
      <w:r>
        <w:rPr>
          <w:rFonts w:eastAsia="Calibri" w:cstheme="minorHAnsi"/>
        </w:rPr>
        <w:t xml:space="preserve">Course Schedule: takes you to the course lists for the college </w:t>
      </w:r>
    </w:p>
    <w:p w:rsidR="008E7806" w:rsidRPr="008E7806" w:rsidRDefault="008E7806" w:rsidP="008F4A29">
      <w:pPr>
        <w:pStyle w:val="ListParagraph"/>
        <w:numPr>
          <w:ilvl w:val="0"/>
          <w:numId w:val="1"/>
        </w:numPr>
        <w:spacing w:after="0" w:line="360" w:lineRule="auto"/>
        <w:rPr>
          <w:rFonts w:eastAsia="Calibri" w:cstheme="minorHAnsi"/>
        </w:rPr>
      </w:pPr>
      <w:r>
        <w:rPr>
          <w:rFonts w:eastAsia="Calibri" w:cstheme="minorHAnsi"/>
        </w:rPr>
        <w:t>Faculty Workload Management (FWM)</w:t>
      </w:r>
    </w:p>
    <w:p w:rsidR="006579A5" w:rsidRDefault="006579A5" w:rsidP="008F4A29">
      <w:pPr>
        <w:spacing w:after="0" w:line="360" w:lineRule="auto"/>
        <w:rPr>
          <w:rFonts w:eastAsia="Calibri" w:cstheme="minorHAnsi"/>
        </w:rPr>
      </w:pPr>
    </w:p>
    <w:p w:rsidR="006579A5" w:rsidRPr="006579A5" w:rsidRDefault="006579A5" w:rsidP="008F4A29">
      <w:pPr>
        <w:spacing w:after="0" w:line="360" w:lineRule="auto"/>
        <w:rPr>
          <w:rFonts w:eastAsia="Calibri" w:cstheme="minorHAnsi"/>
        </w:rPr>
      </w:pPr>
    </w:p>
    <w:p w:rsidR="001F7AF0" w:rsidRDefault="001F7AF0" w:rsidP="008F4A29">
      <w:pPr>
        <w:spacing w:after="0" w:line="360" w:lineRule="auto"/>
        <w:rPr>
          <w:rFonts w:eastAsia="Calibri" w:cstheme="minorHAnsi"/>
        </w:rPr>
      </w:pPr>
    </w:p>
    <w:p w:rsidR="001F7AF0" w:rsidRDefault="001F7AF0" w:rsidP="008F4A29">
      <w:pPr>
        <w:spacing w:after="0" w:line="360" w:lineRule="auto"/>
        <w:rPr>
          <w:rFonts w:eastAsia="Calibri" w:cstheme="minorHAnsi"/>
        </w:rPr>
      </w:pPr>
    </w:p>
    <w:p w:rsidR="001F7AF0" w:rsidRDefault="001F7AF0" w:rsidP="008F4A29">
      <w:pPr>
        <w:spacing w:after="0" w:line="360" w:lineRule="auto"/>
        <w:rPr>
          <w:rFonts w:eastAsia="Calibri" w:cstheme="minorHAnsi"/>
        </w:rPr>
      </w:pPr>
    </w:p>
    <w:p w:rsidR="001F7AF0" w:rsidRDefault="001F7AF0" w:rsidP="008F4A29">
      <w:pPr>
        <w:spacing w:after="0" w:line="360" w:lineRule="auto"/>
        <w:rPr>
          <w:rFonts w:eastAsia="Calibri" w:cstheme="minorHAnsi"/>
        </w:rPr>
      </w:pPr>
    </w:p>
    <w:p w:rsidR="001F7AF0" w:rsidRDefault="001F7AF0" w:rsidP="008F4A29">
      <w:pPr>
        <w:spacing w:after="0" w:line="360" w:lineRule="auto"/>
        <w:rPr>
          <w:rFonts w:eastAsia="Calibri" w:cstheme="minorHAnsi"/>
        </w:rPr>
      </w:pPr>
    </w:p>
    <w:p w:rsidR="001F7AF0" w:rsidRDefault="001F7AF0" w:rsidP="008F4A29">
      <w:pPr>
        <w:spacing w:after="0" w:line="360" w:lineRule="auto"/>
        <w:rPr>
          <w:rFonts w:eastAsia="Calibri" w:cstheme="minorHAnsi"/>
        </w:rPr>
      </w:pPr>
    </w:p>
    <w:p w:rsidR="001F7AF0" w:rsidRDefault="001F7AF0" w:rsidP="008F4A29">
      <w:pPr>
        <w:spacing w:after="0" w:line="360" w:lineRule="auto"/>
        <w:rPr>
          <w:rFonts w:eastAsia="Calibri" w:cstheme="minorHAnsi"/>
        </w:rPr>
      </w:pPr>
    </w:p>
    <w:p w:rsidR="001F7AF0" w:rsidRPr="008F4A29" w:rsidRDefault="001F7AF0" w:rsidP="008F4A29">
      <w:pPr>
        <w:spacing w:after="0" w:line="360" w:lineRule="auto"/>
        <w:rPr>
          <w:rFonts w:eastAsia="Calibri" w:cstheme="minorHAnsi"/>
          <w:b/>
          <w:u w:val="single"/>
        </w:rPr>
      </w:pPr>
      <w:r w:rsidRPr="008F4A29">
        <w:rPr>
          <w:rFonts w:eastAsia="Calibri" w:cstheme="minorHAnsi"/>
          <w:b/>
          <w:u w:val="single"/>
        </w:rPr>
        <w:t>Additional Items to add:</w:t>
      </w:r>
    </w:p>
    <w:p w:rsidR="00F145D6" w:rsidRDefault="00F145D6" w:rsidP="008F4A29">
      <w:pPr>
        <w:spacing w:after="0" w:line="360" w:lineRule="auto"/>
        <w:rPr>
          <w:rFonts w:eastAsia="Calibri" w:cstheme="minorHAnsi"/>
        </w:rPr>
      </w:pPr>
      <w:r>
        <w:rPr>
          <w:rFonts w:eastAsia="Calibri" w:cstheme="minorHAnsi"/>
        </w:rPr>
        <w:t>Assessment Technologies, Inc (ATI)</w:t>
      </w:r>
    </w:p>
    <w:p w:rsidR="00F145D6" w:rsidRDefault="00F145D6" w:rsidP="008F4A29">
      <w:pPr>
        <w:spacing w:after="0" w:line="360" w:lineRule="auto"/>
        <w:rPr>
          <w:rFonts w:eastAsia="Calibri" w:cstheme="minorHAnsi"/>
        </w:rPr>
      </w:pPr>
      <w:r>
        <w:rPr>
          <w:rFonts w:eastAsia="Calibri" w:cstheme="minorHAnsi"/>
        </w:rPr>
        <w:t>Lippincott CoursePoint for Nursing Concepts</w:t>
      </w:r>
    </w:p>
    <w:p w:rsidR="00F145D6" w:rsidRDefault="00F145D6" w:rsidP="008F4A29">
      <w:pPr>
        <w:spacing w:after="0"/>
        <w:rPr>
          <w:rFonts w:eastAsia="Calibri" w:cstheme="minorHAnsi"/>
        </w:rPr>
      </w:pPr>
    </w:p>
    <w:p w:rsidR="00C84209" w:rsidRDefault="00FF06B3" w:rsidP="008F4A29">
      <w:pPr>
        <w:spacing w:after="0"/>
      </w:pPr>
      <w:r>
        <w:t>M</w:t>
      </w:r>
      <w:r w:rsidRPr="00FF06B3">
        <w:t>innesota State College Faculty</w:t>
      </w:r>
      <w:r>
        <w:t xml:space="preserve"> (</w:t>
      </w:r>
      <w:r w:rsidRPr="00FF06B3">
        <w:t>MSCF</w:t>
      </w:r>
      <w:r>
        <w:t>)</w:t>
      </w:r>
      <w:r w:rsidRPr="00FF06B3">
        <w:t xml:space="preserve"> Contract</w:t>
      </w:r>
      <w:r w:rsidR="00F145D6">
        <w:t xml:space="preserve">: </w:t>
      </w:r>
      <w:hyperlink r:id="rId16" w:history="1">
        <w:r w:rsidRPr="001304CE">
          <w:rPr>
            <w:rStyle w:val="Hyperlink"/>
          </w:rPr>
          <w:t>https://www.mscfmn.org/mscf-contracts</w:t>
        </w:r>
      </w:hyperlink>
      <w:r>
        <w:t xml:space="preserve"> </w:t>
      </w:r>
    </w:p>
    <w:p w:rsidR="00C84209" w:rsidRDefault="00C84209" w:rsidP="008F4A29">
      <w:pPr>
        <w:spacing w:after="0"/>
      </w:pPr>
    </w:p>
    <w:p w:rsidR="00C84209" w:rsidRDefault="00C84209" w:rsidP="008F4A29">
      <w:pPr>
        <w:spacing w:after="0"/>
      </w:pPr>
      <w:r>
        <w:t xml:space="preserve">Employee Intranet </w:t>
      </w:r>
    </w:p>
    <w:p w:rsidR="00C84209" w:rsidRDefault="00C84209" w:rsidP="008F4A29">
      <w:pPr>
        <w:spacing w:after="0"/>
      </w:pPr>
      <w:r>
        <w:t xml:space="preserve">Employee Forms </w:t>
      </w:r>
    </w:p>
    <w:p w:rsidR="00C84209" w:rsidRDefault="004F4E5E" w:rsidP="008F4A29">
      <w:pPr>
        <w:spacing w:after="0"/>
      </w:pPr>
      <w:hyperlink r:id="rId17" w:history="1">
        <w:r w:rsidR="00C84209" w:rsidRPr="001304CE">
          <w:rPr>
            <w:rStyle w:val="Hyperlink"/>
          </w:rPr>
          <w:t>https://my.minneapolis.edu/login</w:t>
        </w:r>
      </w:hyperlink>
      <w:r w:rsidR="00C84209">
        <w:t xml:space="preserve"> </w:t>
      </w:r>
    </w:p>
    <w:p w:rsidR="00C84209" w:rsidRDefault="004F4E5E" w:rsidP="008F4A29">
      <w:pPr>
        <w:spacing w:after="0"/>
      </w:pPr>
      <w:hyperlink r:id="rId18" w:history="1">
        <w:r w:rsidR="00C84209" w:rsidRPr="001304CE">
          <w:rPr>
            <w:rStyle w:val="Hyperlink"/>
          </w:rPr>
          <w:t>https://my.minneapolis.edu/Administrative/Employee-Forms-and-Documents</w:t>
        </w:r>
      </w:hyperlink>
      <w:r w:rsidR="00C84209">
        <w:t xml:space="preserve"> </w:t>
      </w:r>
    </w:p>
    <w:p w:rsidR="00C84209" w:rsidRDefault="00C84209" w:rsidP="008F4A29">
      <w:pPr>
        <w:spacing w:after="0"/>
      </w:pPr>
    </w:p>
    <w:p w:rsidR="00C84209" w:rsidRDefault="00C84209" w:rsidP="008F4A29">
      <w:pPr>
        <w:spacing w:after="0"/>
      </w:pPr>
      <w:r>
        <w:t>SharePoint</w:t>
      </w:r>
    </w:p>
    <w:p w:rsidR="00C84209" w:rsidRDefault="00C84209" w:rsidP="008F4A29">
      <w:pPr>
        <w:spacing w:after="0"/>
      </w:pPr>
      <w:r>
        <w:t>portal.office.com to login to Office 365</w:t>
      </w:r>
    </w:p>
    <w:p w:rsidR="00C84209" w:rsidRDefault="00C84209" w:rsidP="008F4A29">
      <w:pPr>
        <w:spacing w:after="0"/>
      </w:pPr>
      <w:r>
        <w:t xml:space="preserve">OneDrive </w:t>
      </w:r>
    </w:p>
    <w:p w:rsidR="00421D3B" w:rsidRDefault="00421D3B" w:rsidP="008F4A29">
      <w:pPr>
        <w:spacing w:after="0"/>
      </w:pPr>
    </w:p>
    <w:p w:rsidR="00421D3B" w:rsidRDefault="00421D3B" w:rsidP="008F4A29">
      <w:pPr>
        <w:spacing w:after="0"/>
      </w:pPr>
      <w:r>
        <w:t>Clinical Sites</w:t>
      </w:r>
    </w:p>
    <w:p w:rsidR="006579A5" w:rsidRDefault="006579A5" w:rsidP="008F4A29">
      <w:pPr>
        <w:spacing w:after="0"/>
      </w:pPr>
    </w:p>
    <w:p w:rsidR="008F4A29" w:rsidRDefault="008F4A29" w:rsidP="008F4A29">
      <w:pPr>
        <w:spacing w:after="0"/>
      </w:pPr>
    </w:p>
    <w:p w:rsidR="008F4A29" w:rsidRDefault="008F4A29" w:rsidP="008F4A29">
      <w:pPr>
        <w:spacing w:after="0"/>
      </w:pPr>
    </w:p>
    <w:p w:rsidR="008F4A29" w:rsidRDefault="008F4A29" w:rsidP="008F4A29">
      <w:pPr>
        <w:spacing w:after="0"/>
      </w:pPr>
    </w:p>
    <w:p w:rsidR="008F4A29" w:rsidRDefault="008F4A29" w:rsidP="008F4A29">
      <w:pPr>
        <w:spacing w:after="0"/>
      </w:pPr>
    </w:p>
    <w:p w:rsidR="008F4A29" w:rsidRDefault="008F4A29" w:rsidP="008F4A29">
      <w:pPr>
        <w:spacing w:after="0"/>
      </w:pPr>
    </w:p>
    <w:p w:rsidR="008F4A29" w:rsidRDefault="008F4A29" w:rsidP="008F4A29">
      <w:pPr>
        <w:spacing w:after="0"/>
      </w:pPr>
    </w:p>
    <w:p w:rsidR="008F4A29" w:rsidRDefault="008F4A29" w:rsidP="008F4A29">
      <w:pPr>
        <w:spacing w:after="0"/>
      </w:pPr>
    </w:p>
    <w:p w:rsidR="008F4A29" w:rsidRDefault="008F4A29" w:rsidP="008F4A29">
      <w:pPr>
        <w:spacing w:after="0"/>
      </w:pPr>
    </w:p>
    <w:p w:rsidR="008F4A29" w:rsidRDefault="008F4A29" w:rsidP="008F4A29">
      <w:pPr>
        <w:spacing w:after="0"/>
      </w:pPr>
    </w:p>
    <w:p w:rsidR="008F4A29" w:rsidRDefault="008F4A29" w:rsidP="008F4A29">
      <w:pPr>
        <w:spacing w:after="0"/>
      </w:pPr>
    </w:p>
    <w:p w:rsidR="008F4A29" w:rsidRDefault="008F4A29" w:rsidP="008F4A29">
      <w:pPr>
        <w:spacing w:after="0"/>
      </w:pPr>
    </w:p>
    <w:p w:rsidR="008F4A29" w:rsidRDefault="008F4A29" w:rsidP="008F4A29">
      <w:pPr>
        <w:spacing w:after="0"/>
      </w:pPr>
    </w:p>
    <w:p w:rsidR="008F4A29" w:rsidRDefault="008F4A29" w:rsidP="008F4A29">
      <w:pPr>
        <w:spacing w:after="0"/>
      </w:pPr>
    </w:p>
    <w:p w:rsidR="008F4A29" w:rsidRDefault="008F4A29" w:rsidP="008F4A29">
      <w:pPr>
        <w:spacing w:after="0"/>
      </w:pPr>
    </w:p>
    <w:p w:rsidR="008F4A29" w:rsidRDefault="008F4A29" w:rsidP="008F4A29">
      <w:pPr>
        <w:spacing w:after="0"/>
      </w:pPr>
    </w:p>
    <w:p w:rsidR="008F4A29" w:rsidRDefault="008F4A29" w:rsidP="008F4A29">
      <w:pPr>
        <w:spacing w:after="0"/>
      </w:pPr>
    </w:p>
    <w:p w:rsidR="008F4A29" w:rsidRDefault="008F4A29" w:rsidP="008F4A29">
      <w:pPr>
        <w:spacing w:after="0"/>
      </w:pPr>
    </w:p>
    <w:p w:rsidR="008F4A29" w:rsidRDefault="008F4A29" w:rsidP="008F4A29">
      <w:pPr>
        <w:spacing w:after="0"/>
      </w:pPr>
    </w:p>
    <w:p w:rsidR="008F4A29" w:rsidRDefault="008F4A29" w:rsidP="008F4A29">
      <w:pPr>
        <w:spacing w:after="0"/>
      </w:pPr>
    </w:p>
    <w:p w:rsidR="008F4A29" w:rsidRDefault="008F4A29" w:rsidP="008F4A29">
      <w:pPr>
        <w:spacing w:after="0"/>
      </w:pPr>
    </w:p>
    <w:p w:rsidR="008F4A29" w:rsidRDefault="008F4A29" w:rsidP="008F4A29">
      <w:pPr>
        <w:spacing w:after="0"/>
      </w:pPr>
    </w:p>
    <w:p w:rsidR="008F4A29" w:rsidRDefault="008F4A29" w:rsidP="008F4A29">
      <w:pPr>
        <w:spacing w:after="0"/>
      </w:pPr>
    </w:p>
    <w:p w:rsidR="008F4A29" w:rsidRDefault="008F4A29" w:rsidP="008F4A29">
      <w:pPr>
        <w:spacing w:after="0"/>
      </w:pPr>
    </w:p>
    <w:p w:rsidR="008F4A29" w:rsidRDefault="008F4A29" w:rsidP="008F4A29">
      <w:pPr>
        <w:spacing w:after="0"/>
      </w:pPr>
    </w:p>
    <w:p w:rsidR="008F4A29" w:rsidRDefault="008F4A29" w:rsidP="008F4A29">
      <w:pPr>
        <w:spacing w:after="0"/>
      </w:pPr>
    </w:p>
    <w:p w:rsidR="008F4A29" w:rsidRDefault="008F4A29" w:rsidP="008F4A29">
      <w:pPr>
        <w:spacing w:after="0"/>
      </w:pPr>
    </w:p>
    <w:p w:rsidR="00A2770D" w:rsidRDefault="00A2770D" w:rsidP="008F4A29">
      <w:pPr>
        <w:spacing w:after="0"/>
      </w:pPr>
      <w:r>
        <w:t xml:space="preserve">SharePoint Human Resources site has many has many valuable resources. </w:t>
      </w:r>
    </w:p>
    <w:p w:rsidR="00A2770D" w:rsidRDefault="004F4E5E" w:rsidP="008F4A29">
      <w:pPr>
        <w:spacing w:after="0"/>
        <w:rPr>
          <w:rStyle w:val="Hyperlink"/>
        </w:rPr>
      </w:pPr>
      <w:hyperlink r:id="rId19" w:history="1">
        <w:r w:rsidR="00A2770D" w:rsidRPr="001304CE">
          <w:rPr>
            <w:rStyle w:val="Hyperlink"/>
          </w:rPr>
          <w:t>https://minneapolisedu.sharepoint.com/HR/SitePages/Home.aspx</w:t>
        </w:r>
      </w:hyperlink>
    </w:p>
    <w:p w:rsidR="008F4A29" w:rsidRDefault="008F4A29" w:rsidP="008F4A29">
      <w:pPr>
        <w:spacing w:after="0"/>
      </w:pPr>
    </w:p>
    <w:p w:rsidR="00387DFF" w:rsidRDefault="00387DFF" w:rsidP="008F4A29">
      <w:pPr>
        <w:spacing w:after="0"/>
      </w:pPr>
      <w:r>
        <w:rPr>
          <w:noProof/>
        </w:rPr>
        <w:drawing>
          <wp:anchor distT="0" distB="0" distL="114300" distR="114300" simplePos="0" relativeHeight="251658240" behindDoc="1" locked="0" layoutInCell="1" allowOverlap="1">
            <wp:simplePos x="0" y="0"/>
            <wp:positionH relativeFrom="margin">
              <wp:align>right</wp:align>
            </wp:positionH>
            <wp:positionV relativeFrom="paragraph">
              <wp:posOffset>5073650</wp:posOffset>
            </wp:positionV>
            <wp:extent cx="5943600" cy="1725295"/>
            <wp:effectExtent l="0" t="0" r="0" b="8255"/>
            <wp:wrapTight wrapText="bothSides">
              <wp:wrapPolygon edited="0">
                <wp:start x="0" y="0"/>
                <wp:lineTo x="0" y="21465"/>
                <wp:lineTo x="21531" y="21465"/>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17252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simplePos x="0" y="0"/>
            <wp:positionH relativeFrom="margin">
              <wp:posOffset>-66675</wp:posOffset>
            </wp:positionH>
            <wp:positionV relativeFrom="paragraph">
              <wp:posOffset>533400</wp:posOffset>
            </wp:positionV>
            <wp:extent cx="5943600" cy="4476750"/>
            <wp:effectExtent l="0" t="0" r="0" b="0"/>
            <wp:wrapTight wrapText="bothSides">
              <wp:wrapPolygon edited="0">
                <wp:start x="0" y="0"/>
                <wp:lineTo x="0" y="21508"/>
                <wp:lineTo x="21531" y="21508"/>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b="18214"/>
                    <a:stretch/>
                  </pic:blipFill>
                  <pic:spPr bwMode="auto">
                    <a:xfrm>
                      <a:off x="0" y="0"/>
                      <a:ext cx="5943600" cy="447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770D">
        <w:t xml:space="preserve">These include links to eTimesheet, State of Minnesota Self-Service, </w:t>
      </w:r>
      <w:r>
        <w:t xml:space="preserve">SEGIP (benefits) </w:t>
      </w:r>
      <w:r w:rsidR="00A2770D">
        <w:t xml:space="preserve">and </w:t>
      </w:r>
      <w:r>
        <w:t>Tution Wiaver information.</w:t>
      </w:r>
    </w:p>
    <w:p w:rsidR="00A2770D" w:rsidRDefault="00A2770D" w:rsidP="008F4A29">
      <w:pPr>
        <w:spacing w:after="0"/>
      </w:pPr>
    </w:p>
    <w:p w:rsidR="00A2770D" w:rsidRDefault="00A2770D" w:rsidP="008F4A29">
      <w:pPr>
        <w:spacing w:after="0"/>
      </w:pPr>
    </w:p>
    <w:p w:rsidR="00A2770D" w:rsidRDefault="00A2770D" w:rsidP="008F4A29">
      <w:pPr>
        <w:spacing w:after="0"/>
        <w:rPr>
          <w:noProof/>
        </w:rPr>
      </w:pPr>
    </w:p>
    <w:p w:rsidR="00E36D95" w:rsidRDefault="00E36D95" w:rsidP="008F4A29">
      <w:pPr>
        <w:spacing w:after="0"/>
      </w:pPr>
    </w:p>
    <w:p w:rsidR="00E36D95" w:rsidRPr="008F4A29" w:rsidRDefault="008F4A29" w:rsidP="008F4A29">
      <w:pPr>
        <w:spacing w:after="0"/>
        <w:rPr>
          <w:b/>
          <w:u w:val="single"/>
        </w:rPr>
      </w:pPr>
      <w:r w:rsidRPr="008F4A29">
        <w:rPr>
          <w:b/>
          <w:u w:val="single"/>
        </w:rPr>
        <w:t xml:space="preserve">Faculty Handbook Ideas: </w:t>
      </w:r>
    </w:p>
    <w:p w:rsidR="00E36D95" w:rsidRDefault="00E36D95" w:rsidP="008F4A29">
      <w:pPr>
        <w:pStyle w:val="ListParagraph"/>
        <w:numPr>
          <w:ilvl w:val="0"/>
          <w:numId w:val="2"/>
        </w:numPr>
        <w:spacing w:after="0"/>
      </w:pPr>
      <w:r>
        <w:t>Parking and mileage reimbursement</w:t>
      </w:r>
    </w:p>
    <w:p w:rsidR="00E36D95" w:rsidRDefault="00E36D95" w:rsidP="008F4A29">
      <w:pPr>
        <w:pStyle w:val="ListParagraph"/>
        <w:numPr>
          <w:ilvl w:val="0"/>
          <w:numId w:val="2"/>
        </w:numPr>
        <w:spacing w:after="0"/>
      </w:pPr>
      <w:r>
        <w:t>Keeping student confidence in allegation instances: suicidal, homicidal, abuse, law infringement</w:t>
      </w:r>
    </w:p>
    <w:p w:rsidR="00E36D95" w:rsidRDefault="00E36D95" w:rsidP="008F4A29">
      <w:pPr>
        <w:pStyle w:val="ListParagraph"/>
        <w:numPr>
          <w:ilvl w:val="0"/>
          <w:numId w:val="2"/>
        </w:numPr>
        <w:spacing w:after="0"/>
      </w:pPr>
      <w:r>
        <w:t>E-mail communication to students</w:t>
      </w:r>
    </w:p>
    <w:p w:rsidR="00E36D95" w:rsidRDefault="00E36D95" w:rsidP="008F4A29">
      <w:pPr>
        <w:pStyle w:val="ListParagraph"/>
        <w:numPr>
          <w:ilvl w:val="0"/>
          <w:numId w:val="2"/>
        </w:numPr>
        <w:spacing w:after="0"/>
      </w:pPr>
      <w:r>
        <w:t>D2L expectations- using a course shell</w:t>
      </w:r>
    </w:p>
    <w:p w:rsidR="00E36D95" w:rsidRDefault="00E36D95" w:rsidP="008F4A29">
      <w:pPr>
        <w:pStyle w:val="ListParagraph"/>
        <w:numPr>
          <w:ilvl w:val="0"/>
          <w:numId w:val="2"/>
        </w:numPr>
        <w:spacing w:after="0"/>
      </w:pPr>
      <w:r>
        <w:t>Turnaround time on assignments</w:t>
      </w:r>
    </w:p>
    <w:p w:rsidR="00E36D95" w:rsidRDefault="00E36D95" w:rsidP="008F4A29">
      <w:pPr>
        <w:pStyle w:val="ListParagraph"/>
        <w:numPr>
          <w:ilvl w:val="0"/>
          <w:numId w:val="2"/>
        </w:numPr>
        <w:spacing w:after="0"/>
      </w:pPr>
      <w:r>
        <w:t>Office hours</w:t>
      </w:r>
    </w:p>
    <w:p w:rsidR="00E36D95" w:rsidRDefault="00E36D95" w:rsidP="008F4A29">
      <w:pPr>
        <w:pStyle w:val="ListParagraph"/>
        <w:numPr>
          <w:ilvl w:val="0"/>
          <w:numId w:val="2"/>
        </w:numPr>
        <w:spacing w:after="0"/>
      </w:pPr>
      <w:r>
        <w:t>Semester Kick-off</w:t>
      </w:r>
    </w:p>
    <w:p w:rsidR="00E36D95" w:rsidRDefault="00E36D95" w:rsidP="008F4A29">
      <w:pPr>
        <w:pStyle w:val="ListParagraph"/>
        <w:numPr>
          <w:ilvl w:val="0"/>
          <w:numId w:val="2"/>
        </w:numPr>
        <w:spacing w:after="0"/>
      </w:pPr>
      <w:r>
        <w:t>Orientation and final semester messaging</w:t>
      </w:r>
    </w:p>
    <w:p w:rsidR="008F4A29" w:rsidRDefault="008F4A29" w:rsidP="008F4A29">
      <w:pPr>
        <w:pStyle w:val="ListParagraph"/>
        <w:numPr>
          <w:ilvl w:val="0"/>
          <w:numId w:val="2"/>
        </w:numPr>
        <w:spacing w:after="0"/>
      </w:pPr>
      <w:r>
        <w:t>Meeting requirement</w:t>
      </w:r>
    </w:p>
    <w:p w:rsidR="008F4A29" w:rsidRDefault="008F4A29" w:rsidP="008F4A29">
      <w:pPr>
        <w:pStyle w:val="ListParagraph"/>
        <w:numPr>
          <w:ilvl w:val="0"/>
          <w:numId w:val="2"/>
        </w:numPr>
        <w:spacing w:after="0"/>
      </w:pPr>
      <w:r>
        <w:t>SNA</w:t>
      </w:r>
    </w:p>
    <w:p w:rsidR="008F4A29" w:rsidRDefault="008F4A29" w:rsidP="008F4A29">
      <w:pPr>
        <w:pStyle w:val="ListParagraph"/>
        <w:numPr>
          <w:ilvl w:val="0"/>
          <w:numId w:val="2"/>
        </w:numPr>
        <w:spacing w:after="0"/>
      </w:pPr>
      <w:r>
        <w:t>TEAS test proctoring</w:t>
      </w:r>
    </w:p>
    <w:p w:rsidR="008F4A29" w:rsidRDefault="008F4A29" w:rsidP="008F4A29">
      <w:pPr>
        <w:pStyle w:val="ListParagraph"/>
        <w:numPr>
          <w:ilvl w:val="0"/>
          <w:numId w:val="2"/>
        </w:numPr>
        <w:spacing w:after="0"/>
      </w:pPr>
      <w:r>
        <w:t>Ordering textbooks</w:t>
      </w:r>
    </w:p>
    <w:p w:rsidR="008F4A29" w:rsidRDefault="008F4A29" w:rsidP="008F4A29">
      <w:pPr>
        <w:pStyle w:val="ListParagraph"/>
        <w:numPr>
          <w:ilvl w:val="0"/>
          <w:numId w:val="2"/>
        </w:numPr>
        <w:spacing w:after="0"/>
      </w:pPr>
      <w:r>
        <w:t>Personal leave- sick day</w:t>
      </w:r>
    </w:p>
    <w:p w:rsidR="008F4A29" w:rsidRDefault="008F4A29" w:rsidP="008F4A29">
      <w:pPr>
        <w:pStyle w:val="ListParagraph"/>
        <w:numPr>
          <w:ilvl w:val="0"/>
          <w:numId w:val="2"/>
        </w:numPr>
        <w:spacing w:after="0"/>
      </w:pPr>
      <w:r>
        <w:t>Academic calendar</w:t>
      </w:r>
    </w:p>
    <w:p w:rsidR="008F4A29" w:rsidRDefault="008F4A29" w:rsidP="008F4A29">
      <w:pPr>
        <w:pStyle w:val="ListParagraph"/>
        <w:numPr>
          <w:ilvl w:val="0"/>
          <w:numId w:val="2"/>
        </w:numPr>
        <w:spacing w:after="0"/>
      </w:pPr>
      <w:r>
        <w:t>Current faculty</w:t>
      </w:r>
    </w:p>
    <w:p w:rsidR="008F4A29" w:rsidRDefault="008F4A29" w:rsidP="008F4A29">
      <w:pPr>
        <w:pStyle w:val="ListParagraph"/>
        <w:numPr>
          <w:ilvl w:val="0"/>
          <w:numId w:val="2"/>
        </w:numPr>
        <w:spacing w:after="0"/>
      </w:pPr>
      <w:r>
        <w:t>End of semester activities- Pinning ATI Live Review</w:t>
      </w:r>
    </w:p>
    <w:p w:rsidR="008F4A29" w:rsidRDefault="008F4A29" w:rsidP="008F4A29">
      <w:pPr>
        <w:pStyle w:val="ListParagraph"/>
        <w:numPr>
          <w:ilvl w:val="0"/>
          <w:numId w:val="2"/>
        </w:numPr>
        <w:spacing w:after="0"/>
      </w:pPr>
      <w:r>
        <w:t>Graduation application for students</w:t>
      </w:r>
    </w:p>
    <w:p w:rsidR="008F4A29" w:rsidRDefault="008F4A29" w:rsidP="008F4A29">
      <w:pPr>
        <w:pStyle w:val="ListParagraph"/>
        <w:numPr>
          <w:ilvl w:val="0"/>
          <w:numId w:val="2"/>
        </w:numPr>
        <w:spacing w:after="0"/>
      </w:pPr>
      <w:r>
        <w:t>Progression</w:t>
      </w:r>
    </w:p>
    <w:p w:rsidR="008F4A29" w:rsidRDefault="008F4A29" w:rsidP="008F4A29">
      <w:pPr>
        <w:pStyle w:val="ListParagraph"/>
        <w:numPr>
          <w:ilvl w:val="0"/>
          <w:numId w:val="2"/>
        </w:numPr>
        <w:spacing w:after="0"/>
      </w:pPr>
      <w:r>
        <w:t>Complaints for students</w:t>
      </w:r>
    </w:p>
    <w:p w:rsidR="008F4A29" w:rsidRDefault="008F4A29" w:rsidP="008F4A29">
      <w:pPr>
        <w:pStyle w:val="ListParagraph"/>
        <w:numPr>
          <w:ilvl w:val="0"/>
          <w:numId w:val="2"/>
        </w:numPr>
        <w:spacing w:after="0"/>
      </w:pPr>
      <w:r>
        <w:t>Union</w:t>
      </w:r>
    </w:p>
    <w:p w:rsidR="008F4A29" w:rsidRDefault="008F4A29" w:rsidP="008F4A29">
      <w:pPr>
        <w:pStyle w:val="ListParagraph"/>
        <w:numPr>
          <w:ilvl w:val="0"/>
          <w:numId w:val="2"/>
        </w:numPr>
        <w:spacing w:after="0"/>
      </w:pPr>
      <w:r>
        <w:t>Understanding credits and contact hours</w:t>
      </w:r>
    </w:p>
    <w:p w:rsidR="00E36D95" w:rsidRDefault="00E36D95" w:rsidP="008F4A29">
      <w:pPr>
        <w:spacing w:after="0"/>
      </w:pPr>
    </w:p>
    <w:p w:rsidR="001F7AF0" w:rsidRDefault="001F7AF0" w:rsidP="008F4A29">
      <w:pPr>
        <w:spacing w:after="0"/>
        <w:rPr>
          <w:b/>
          <w:u w:val="single"/>
        </w:rPr>
      </w:pPr>
      <w:r w:rsidRPr="001F7AF0">
        <w:rPr>
          <w:b/>
          <w:u w:val="single"/>
        </w:rPr>
        <w:t>Behavioral Expectations:</w:t>
      </w:r>
    </w:p>
    <w:p w:rsidR="001F7AF0" w:rsidRPr="001F7AF0" w:rsidRDefault="00E36D95" w:rsidP="008F4A29">
      <w:pPr>
        <w:pStyle w:val="ListParagraph"/>
        <w:numPr>
          <w:ilvl w:val="0"/>
          <w:numId w:val="4"/>
        </w:numPr>
        <w:spacing w:after="0"/>
        <w:rPr>
          <w:b/>
          <w:u w:val="single"/>
        </w:rPr>
      </w:pPr>
      <w:r>
        <w:t xml:space="preserve">Regular and </w:t>
      </w:r>
      <w:r w:rsidR="001F7AF0">
        <w:t xml:space="preserve">consistent attendance at work. </w:t>
      </w:r>
    </w:p>
    <w:p w:rsidR="001F7AF0" w:rsidRPr="001F7AF0" w:rsidRDefault="00E36D95" w:rsidP="008F4A29">
      <w:pPr>
        <w:pStyle w:val="ListParagraph"/>
        <w:numPr>
          <w:ilvl w:val="0"/>
          <w:numId w:val="4"/>
        </w:numPr>
        <w:spacing w:after="0"/>
        <w:rPr>
          <w:b/>
          <w:u w:val="single"/>
        </w:rPr>
      </w:pPr>
      <w:r>
        <w:t>Meets all</w:t>
      </w:r>
      <w:r w:rsidR="001F7AF0">
        <w:t xml:space="preserve"> assigned classes as scheduled.</w:t>
      </w:r>
    </w:p>
    <w:p w:rsidR="001F7AF0" w:rsidRPr="001F7AF0" w:rsidRDefault="00E36D95" w:rsidP="008F4A29">
      <w:pPr>
        <w:pStyle w:val="ListParagraph"/>
        <w:numPr>
          <w:ilvl w:val="0"/>
          <w:numId w:val="4"/>
        </w:numPr>
        <w:spacing w:after="0"/>
        <w:rPr>
          <w:b/>
          <w:u w:val="single"/>
        </w:rPr>
      </w:pPr>
      <w:r>
        <w:t>Effectively organize and prepare learning activities for assigned courses in accord</w:t>
      </w:r>
      <w:r w:rsidR="001F7AF0">
        <w:t xml:space="preserve">ance with established syllabi. </w:t>
      </w:r>
    </w:p>
    <w:p w:rsidR="001F7AF0" w:rsidRPr="001F7AF0" w:rsidRDefault="00E36D95" w:rsidP="008F4A29">
      <w:pPr>
        <w:pStyle w:val="ListParagraph"/>
        <w:numPr>
          <w:ilvl w:val="0"/>
          <w:numId w:val="4"/>
        </w:numPr>
        <w:spacing w:after="0"/>
        <w:rPr>
          <w:b/>
          <w:u w:val="single"/>
        </w:rPr>
      </w:pPr>
      <w:r>
        <w:t>Prepare and maintain accurate course syllabi and course ha</w:t>
      </w:r>
      <w:r w:rsidR="001F7AF0">
        <w:t xml:space="preserve">ndouts for each course taught. </w:t>
      </w:r>
    </w:p>
    <w:p w:rsidR="001F7AF0" w:rsidRPr="001F7AF0" w:rsidRDefault="00E36D95" w:rsidP="008F4A29">
      <w:pPr>
        <w:pStyle w:val="ListParagraph"/>
        <w:numPr>
          <w:ilvl w:val="0"/>
          <w:numId w:val="4"/>
        </w:numPr>
        <w:spacing w:after="0"/>
        <w:rPr>
          <w:b/>
          <w:u w:val="single"/>
        </w:rPr>
      </w:pPr>
      <w:r>
        <w:t>Evaluate and record student performance/achievement on a regular basis and pro</w:t>
      </w:r>
      <w:r w:rsidR="001F7AF0">
        <w:t xml:space="preserve">vide regular student feedback. </w:t>
      </w:r>
    </w:p>
    <w:p w:rsidR="001F7AF0" w:rsidRPr="001F7AF0" w:rsidRDefault="00E36D95" w:rsidP="008F4A29">
      <w:pPr>
        <w:pStyle w:val="ListParagraph"/>
        <w:numPr>
          <w:ilvl w:val="0"/>
          <w:numId w:val="4"/>
        </w:numPr>
        <w:spacing w:after="0"/>
        <w:rPr>
          <w:b/>
          <w:u w:val="single"/>
        </w:rPr>
      </w:pPr>
      <w:r>
        <w:t>Participate in student learning assessment an</w:t>
      </w:r>
      <w:r w:rsidR="001F7AF0">
        <w:t xml:space="preserve">d program evaluation projects. </w:t>
      </w:r>
    </w:p>
    <w:p w:rsidR="001F7AF0" w:rsidRPr="001F7AF0" w:rsidRDefault="00E36D95" w:rsidP="008F4A29">
      <w:pPr>
        <w:pStyle w:val="ListParagraph"/>
        <w:numPr>
          <w:ilvl w:val="0"/>
          <w:numId w:val="4"/>
        </w:numPr>
        <w:spacing w:after="0"/>
        <w:rPr>
          <w:b/>
          <w:u w:val="single"/>
        </w:rPr>
      </w:pPr>
      <w:r>
        <w:t>Maintain established office hours and me</w:t>
      </w:r>
      <w:r w:rsidR="001F7AF0">
        <w:t xml:space="preserve">et with students as necessary. </w:t>
      </w:r>
    </w:p>
    <w:p w:rsidR="001F7AF0" w:rsidRPr="001F7AF0" w:rsidRDefault="00E36D95" w:rsidP="008F4A29">
      <w:pPr>
        <w:pStyle w:val="ListParagraph"/>
        <w:numPr>
          <w:ilvl w:val="0"/>
          <w:numId w:val="4"/>
        </w:numPr>
        <w:spacing w:after="0"/>
        <w:rPr>
          <w:b/>
          <w:u w:val="single"/>
        </w:rPr>
      </w:pPr>
      <w:r>
        <w:t>Must maintain compliance with required training</w:t>
      </w:r>
      <w:r w:rsidR="001F7AF0">
        <w:t xml:space="preserve">s as designated by supervisor. </w:t>
      </w:r>
    </w:p>
    <w:p w:rsidR="001F7AF0" w:rsidRPr="001F7AF0" w:rsidRDefault="00E36D95" w:rsidP="008F4A29">
      <w:pPr>
        <w:pStyle w:val="ListParagraph"/>
        <w:numPr>
          <w:ilvl w:val="0"/>
          <w:numId w:val="4"/>
        </w:numPr>
        <w:spacing w:after="0"/>
        <w:rPr>
          <w:b/>
          <w:u w:val="single"/>
        </w:rPr>
      </w:pPr>
      <w:r>
        <w:t>Participate in the development and/or execution of departmental tasks and projects in the area of instruction or instructional support (i.e. program ev</w:t>
      </w:r>
      <w:r w:rsidR="001F7AF0">
        <w:t xml:space="preserve">aluation, department reports). </w:t>
      </w:r>
    </w:p>
    <w:p w:rsidR="001F7AF0" w:rsidRPr="001F7AF0" w:rsidRDefault="00E36D95" w:rsidP="008F4A29">
      <w:pPr>
        <w:pStyle w:val="ListParagraph"/>
        <w:numPr>
          <w:ilvl w:val="0"/>
          <w:numId w:val="4"/>
        </w:numPr>
        <w:spacing w:after="0"/>
        <w:rPr>
          <w:b/>
          <w:u w:val="single"/>
        </w:rPr>
      </w:pPr>
      <w:r>
        <w:t>Assist in the process of acquiring and maintaining appropriate materials, equipment, and supplies to support the learning environment in e</w:t>
      </w:r>
      <w:r w:rsidR="001F7AF0">
        <w:t xml:space="preserve">stablished department courses. </w:t>
      </w:r>
    </w:p>
    <w:p w:rsidR="001F7AF0" w:rsidRPr="001F7AF0" w:rsidRDefault="00E36D95" w:rsidP="008F4A29">
      <w:pPr>
        <w:pStyle w:val="ListParagraph"/>
        <w:numPr>
          <w:ilvl w:val="0"/>
          <w:numId w:val="4"/>
        </w:numPr>
        <w:spacing w:after="0"/>
        <w:rPr>
          <w:b/>
          <w:u w:val="single"/>
        </w:rPr>
      </w:pPr>
      <w:r>
        <w:t>Collaborate in the development, assessmen</w:t>
      </w:r>
      <w:r w:rsidR="001F7AF0">
        <w:t xml:space="preserve">t, and revision of curriculum. </w:t>
      </w:r>
    </w:p>
    <w:p w:rsidR="001F7AF0" w:rsidRPr="001F7AF0" w:rsidRDefault="00E36D95" w:rsidP="008F4A29">
      <w:pPr>
        <w:pStyle w:val="ListParagraph"/>
        <w:numPr>
          <w:ilvl w:val="0"/>
          <w:numId w:val="4"/>
        </w:numPr>
        <w:spacing w:after="0"/>
        <w:rPr>
          <w:b/>
          <w:u w:val="single"/>
        </w:rPr>
      </w:pPr>
      <w:r>
        <w:t>Through committee participation and department meetings, participate in the formulation, interpretation, and application of polic</w:t>
      </w:r>
      <w:r w:rsidR="001F7AF0">
        <w:t xml:space="preserve">ies and procedures. </w:t>
      </w:r>
    </w:p>
    <w:p w:rsidR="001F7AF0" w:rsidRPr="001F7AF0" w:rsidRDefault="00E36D95" w:rsidP="008F4A29">
      <w:pPr>
        <w:pStyle w:val="ListParagraph"/>
        <w:numPr>
          <w:ilvl w:val="0"/>
          <w:numId w:val="4"/>
        </w:numPr>
        <w:spacing w:after="0"/>
        <w:rPr>
          <w:b/>
          <w:u w:val="single"/>
        </w:rPr>
      </w:pPr>
      <w:r>
        <w:t>Regularly engage in professional learning activities and actively seek information abou</w:t>
      </w:r>
      <w:r w:rsidR="001F7AF0">
        <w:t xml:space="preserve">t developing trends and ideas. </w:t>
      </w:r>
    </w:p>
    <w:p w:rsidR="001F7AF0" w:rsidRPr="001F7AF0" w:rsidRDefault="00E36D95" w:rsidP="008F4A29">
      <w:pPr>
        <w:pStyle w:val="ListParagraph"/>
        <w:numPr>
          <w:ilvl w:val="0"/>
          <w:numId w:val="4"/>
        </w:numPr>
        <w:spacing w:after="0"/>
        <w:rPr>
          <w:b/>
          <w:u w:val="single"/>
        </w:rPr>
      </w:pPr>
      <w:r>
        <w:t>Maintain cu</w:t>
      </w:r>
      <w:r w:rsidR="001F7AF0">
        <w:t xml:space="preserve">rrency of professional skills. </w:t>
      </w:r>
    </w:p>
    <w:p w:rsidR="001F7AF0" w:rsidRPr="001F7AF0" w:rsidRDefault="00E36D95" w:rsidP="008F4A29">
      <w:pPr>
        <w:pStyle w:val="ListParagraph"/>
        <w:numPr>
          <w:ilvl w:val="0"/>
          <w:numId w:val="4"/>
        </w:numPr>
        <w:spacing w:after="0"/>
        <w:rPr>
          <w:b/>
          <w:u w:val="single"/>
        </w:rPr>
      </w:pPr>
      <w:r>
        <w:t xml:space="preserve">Assist in the planning, development, and coordination of semester course </w:t>
      </w:r>
      <w:r w:rsidR="001F7AF0">
        <w:t xml:space="preserve">schedules. </w:t>
      </w:r>
    </w:p>
    <w:p w:rsidR="001F7AF0" w:rsidRPr="001F7AF0" w:rsidRDefault="00E36D95" w:rsidP="008F4A29">
      <w:pPr>
        <w:pStyle w:val="ListParagraph"/>
        <w:numPr>
          <w:ilvl w:val="0"/>
          <w:numId w:val="4"/>
        </w:numPr>
        <w:spacing w:after="0"/>
        <w:rPr>
          <w:b/>
          <w:u w:val="single"/>
        </w:rPr>
      </w:pPr>
      <w:r>
        <w:t>Assist in articulation activities with o</w:t>
      </w:r>
      <w:r w:rsidR="001F7AF0">
        <w:t xml:space="preserve">ther educational institutions. </w:t>
      </w:r>
    </w:p>
    <w:p w:rsidR="001F7AF0" w:rsidRPr="001F7AF0" w:rsidRDefault="00E36D95" w:rsidP="008F4A29">
      <w:pPr>
        <w:pStyle w:val="ListParagraph"/>
        <w:numPr>
          <w:ilvl w:val="0"/>
          <w:numId w:val="4"/>
        </w:numPr>
        <w:spacing w:after="0"/>
        <w:rPr>
          <w:b/>
          <w:u w:val="single"/>
        </w:rPr>
      </w:pPr>
      <w:r>
        <w:t>Render service, when possible,</w:t>
      </w:r>
      <w:r w:rsidR="001F7AF0">
        <w:t xml:space="preserve"> to the college and community. </w:t>
      </w:r>
    </w:p>
    <w:p w:rsidR="008F4A29" w:rsidRPr="008F4A29" w:rsidRDefault="00E36D95" w:rsidP="008F4A29">
      <w:pPr>
        <w:pStyle w:val="ListParagraph"/>
        <w:numPr>
          <w:ilvl w:val="0"/>
          <w:numId w:val="4"/>
        </w:numPr>
        <w:spacing w:after="0"/>
        <w:rPr>
          <w:b/>
          <w:u w:val="single"/>
        </w:rPr>
      </w:pPr>
      <w:r>
        <w:t>Perfo</w:t>
      </w:r>
      <w:r w:rsidR="008F4A29">
        <w:t xml:space="preserve">rm related duties as assigned. </w:t>
      </w:r>
    </w:p>
    <w:p w:rsidR="008F4A29" w:rsidRPr="008F4A29" w:rsidRDefault="00E36D95" w:rsidP="008F4A29">
      <w:pPr>
        <w:pStyle w:val="ListParagraph"/>
        <w:numPr>
          <w:ilvl w:val="0"/>
          <w:numId w:val="4"/>
        </w:numPr>
        <w:spacing w:after="0"/>
        <w:rPr>
          <w:b/>
          <w:u w:val="single"/>
        </w:rPr>
      </w:pPr>
      <w:r>
        <w:t>Be able and willing to represent the College in the most positive manner with prospective, former and current students, clients, supplier</w:t>
      </w:r>
      <w:r w:rsidR="008F4A29">
        <w:t xml:space="preserve">s, and the community we serve. </w:t>
      </w:r>
    </w:p>
    <w:p w:rsidR="008F4A29" w:rsidRPr="008F4A29" w:rsidRDefault="00E36D95" w:rsidP="008F4A29">
      <w:pPr>
        <w:pStyle w:val="ListParagraph"/>
        <w:numPr>
          <w:ilvl w:val="0"/>
          <w:numId w:val="4"/>
        </w:numPr>
        <w:spacing w:after="0"/>
        <w:rPr>
          <w:b/>
          <w:u w:val="single"/>
        </w:rPr>
      </w:pPr>
      <w:r>
        <w:t xml:space="preserve">Possess the ability to organize and present various concepts to a wide range of students with varying backgrounds and abilities, and adjust teaching techniques </w:t>
      </w:r>
      <w:r w:rsidR="008F4A29">
        <w:t xml:space="preserve">accordingly. </w:t>
      </w:r>
    </w:p>
    <w:p w:rsidR="008F4A29" w:rsidRPr="008F4A29" w:rsidRDefault="00E36D95" w:rsidP="008F4A29">
      <w:pPr>
        <w:pStyle w:val="ListParagraph"/>
        <w:numPr>
          <w:ilvl w:val="0"/>
          <w:numId w:val="4"/>
        </w:numPr>
        <w:spacing w:after="0"/>
        <w:rPr>
          <w:b/>
          <w:u w:val="single"/>
        </w:rPr>
      </w:pPr>
      <w:r>
        <w:t>Be able and willing to deliver courses in alternative delivery times and methods as needed by the department, including evening, guided self-stu</w:t>
      </w:r>
      <w:r w:rsidR="008F4A29">
        <w:t xml:space="preserve">dy, Internet, and ICN courses. </w:t>
      </w:r>
    </w:p>
    <w:p w:rsidR="008F4A29" w:rsidRPr="008F4A29" w:rsidRDefault="00E36D95" w:rsidP="008F4A29">
      <w:pPr>
        <w:pStyle w:val="ListParagraph"/>
        <w:numPr>
          <w:ilvl w:val="0"/>
          <w:numId w:val="4"/>
        </w:numPr>
        <w:spacing w:after="0"/>
        <w:rPr>
          <w:b/>
          <w:u w:val="single"/>
        </w:rPr>
      </w:pPr>
      <w:r>
        <w:t>Manage a classroom setting in a way or manner that is acceptable and consistent with department and College objectives, guid</w:t>
      </w:r>
      <w:r w:rsidR="008F4A29">
        <w:t>elines, policies and practices.</w:t>
      </w:r>
    </w:p>
    <w:p w:rsidR="008F4A29" w:rsidRPr="008F4A29" w:rsidRDefault="00E36D95" w:rsidP="008F4A29">
      <w:pPr>
        <w:pStyle w:val="ListParagraph"/>
        <w:numPr>
          <w:ilvl w:val="0"/>
          <w:numId w:val="4"/>
        </w:numPr>
        <w:spacing w:after="0"/>
        <w:rPr>
          <w:b/>
          <w:u w:val="single"/>
        </w:rPr>
      </w:pPr>
      <w:r>
        <w:t>Assume responsibility for the instructional setting including dealing effectively with problems and ex</w:t>
      </w:r>
      <w:r w:rsidR="008F4A29">
        <w:t xml:space="preserve">ercising independent judgment. </w:t>
      </w:r>
    </w:p>
    <w:p w:rsidR="008F4A29" w:rsidRPr="008F4A29" w:rsidRDefault="00E36D95" w:rsidP="008F4A29">
      <w:pPr>
        <w:pStyle w:val="ListParagraph"/>
        <w:numPr>
          <w:ilvl w:val="0"/>
          <w:numId w:val="4"/>
        </w:numPr>
        <w:spacing w:after="0"/>
        <w:rPr>
          <w:b/>
          <w:u w:val="single"/>
        </w:rPr>
      </w:pPr>
      <w:r>
        <w:t>Maintain a minimum of five office hours per week, and be available on an as needed basis for student questions and discussion</w:t>
      </w:r>
      <w:r w:rsidR="008F4A29">
        <w:t xml:space="preserve">s regarding their performance. </w:t>
      </w:r>
    </w:p>
    <w:p w:rsidR="008F4A29" w:rsidRPr="008F4A29" w:rsidRDefault="00E36D95" w:rsidP="008F4A29">
      <w:pPr>
        <w:pStyle w:val="ListParagraph"/>
        <w:numPr>
          <w:ilvl w:val="0"/>
          <w:numId w:val="4"/>
        </w:numPr>
        <w:spacing w:after="0"/>
        <w:rPr>
          <w:b/>
          <w:u w:val="single"/>
        </w:rPr>
      </w:pPr>
      <w:r>
        <w:t>Possess a working knowledge of personal computers an</w:t>
      </w:r>
      <w:r w:rsidR="008F4A29">
        <w:t xml:space="preserve">d educational media equipment. </w:t>
      </w:r>
    </w:p>
    <w:p w:rsidR="008F4A29" w:rsidRPr="008F4A29" w:rsidRDefault="00E36D95" w:rsidP="008F4A29">
      <w:pPr>
        <w:pStyle w:val="ListParagraph"/>
        <w:numPr>
          <w:ilvl w:val="0"/>
          <w:numId w:val="4"/>
        </w:numPr>
        <w:spacing w:after="0"/>
        <w:rPr>
          <w:b/>
          <w:u w:val="single"/>
        </w:rPr>
      </w:pPr>
      <w:r>
        <w:t>Be a creative, energetic, and self-motivated individual who demonstrates leadership and collaborative work habits within the department and in active partic</w:t>
      </w:r>
      <w:r w:rsidR="008F4A29">
        <w:t xml:space="preserve">ipation in college committees. </w:t>
      </w:r>
    </w:p>
    <w:p w:rsidR="008F4A29" w:rsidRPr="008F4A29" w:rsidRDefault="00E36D95" w:rsidP="008F4A29">
      <w:pPr>
        <w:pStyle w:val="ListParagraph"/>
        <w:numPr>
          <w:ilvl w:val="0"/>
          <w:numId w:val="4"/>
        </w:numPr>
        <w:spacing w:after="0"/>
        <w:rPr>
          <w:b/>
          <w:u w:val="single"/>
        </w:rPr>
      </w:pPr>
      <w:r>
        <w:t>Establish and maintain good working relationship with students, colleagues, staff, administrators, and general publ</w:t>
      </w:r>
      <w:r w:rsidR="008F4A29">
        <w:t xml:space="preserve">ic. </w:t>
      </w:r>
    </w:p>
    <w:p w:rsidR="008F4A29" w:rsidRPr="008F4A29" w:rsidRDefault="00E36D95" w:rsidP="008F4A29">
      <w:pPr>
        <w:pStyle w:val="ListParagraph"/>
        <w:numPr>
          <w:ilvl w:val="0"/>
          <w:numId w:val="4"/>
        </w:numPr>
        <w:spacing w:after="0"/>
        <w:rPr>
          <w:b/>
          <w:u w:val="single"/>
        </w:rPr>
      </w:pPr>
      <w:r>
        <w:t xml:space="preserve">Read, understand, and express oneself clearly and effectively in oral and written form. </w:t>
      </w:r>
      <w:r>
        <w:br/>
        <w:t>Possess strong human relations skills. Interact we</w:t>
      </w:r>
      <w:r w:rsidR="008F4A29">
        <w:t xml:space="preserve">ll with diverse personalities. </w:t>
      </w:r>
    </w:p>
    <w:p w:rsidR="008F4A29" w:rsidRPr="008F4A29" w:rsidRDefault="00E36D95" w:rsidP="008F4A29">
      <w:pPr>
        <w:pStyle w:val="ListParagraph"/>
        <w:numPr>
          <w:ilvl w:val="0"/>
          <w:numId w:val="4"/>
        </w:numPr>
        <w:spacing w:after="0"/>
        <w:rPr>
          <w:b/>
          <w:u w:val="single"/>
        </w:rPr>
      </w:pPr>
      <w:r>
        <w:t>Participate regularly in professional learning activities such as internal and external workshops, conferences, and/or</w:t>
      </w:r>
      <w:r w:rsidR="008F4A29">
        <w:t xml:space="preserve"> individual research projects. </w:t>
      </w:r>
    </w:p>
    <w:p w:rsidR="008F4A29" w:rsidRPr="008F4A29" w:rsidRDefault="00E36D95" w:rsidP="008F4A29">
      <w:pPr>
        <w:pStyle w:val="ListParagraph"/>
        <w:numPr>
          <w:ilvl w:val="0"/>
          <w:numId w:val="4"/>
        </w:numPr>
        <w:spacing w:after="0"/>
        <w:rPr>
          <w:b/>
          <w:u w:val="single"/>
        </w:rPr>
      </w:pPr>
      <w:r>
        <w:t xml:space="preserve">Perform in a manner which strengthens the coordination and cooperation of all organizational components of the College, including opportunities for student recruitment. </w:t>
      </w:r>
    </w:p>
    <w:p w:rsidR="00E36D95" w:rsidRDefault="001F7AF0" w:rsidP="008F4A29">
      <w:pPr>
        <w:pStyle w:val="ListParagraph"/>
        <w:numPr>
          <w:ilvl w:val="0"/>
          <w:numId w:val="4"/>
        </w:numPr>
        <w:spacing w:after="0"/>
      </w:pPr>
      <w:r>
        <w:t>MCTC</w:t>
      </w:r>
      <w:r w:rsidR="00E36D95">
        <w:t xml:space="preserve"> Core Principles: All employees are expected to adhere to all </w:t>
      </w:r>
      <w:r>
        <w:t>MCTC</w:t>
      </w:r>
      <w:r w:rsidR="00E36D95">
        <w:t xml:space="preserve"> policies and procedures. </w:t>
      </w:r>
      <w:r>
        <w:t>MCTC</w:t>
      </w:r>
      <w:r w:rsidR="00E36D95">
        <w:t xml:space="preserve"> administration, faculty, and staff value a positive working environment and an environment of mutual respect, therefore all employees are to maintain a positive attitude and respect for others when working with all </w:t>
      </w:r>
      <w:r>
        <w:t>MCTC</w:t>
      </w:r>
      <w:r w:rsidR="00E36D95">
        <w:t xml:space="preserve"> departments, employees, students, partners, and the public.</w:t>
      </w:r>
      <w:r w:rsidR="008F4A29">
        <w:t xml:space="preserve"> </w:t>
      </w:r>
    </w:p>
    <w:p w:rsidR="000D4534" w:rsidRPr="002F2D54" w:rsidRDefault="000D4534" w:rsidP="008F4A29">
      <w:pPr>
        <w:spacing w:after="0"/>
      </w:pPr>
    </w:p>
    <w:sectPr w:rsidR="000D4534" w:rsidRPr="002F2D54">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4E5E" w:rsidRDefault="004F4E5E" w:rsidP="00686855">
      <w:pPr>
        <w:spacing w:after="0" w:line="240" w:lineRule="auto"/>
      </w:pPr>
      <w:r>
        <w:separator/>
      </w:r>
    </w:p>
  </w:endnote>
  <w:endnote w:type="continuationSeparator" w:id="0">
    <w:p w:rsidR="004F4E5E" w:rsidRDefault="004F4E5E" w:rsidP="0068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6855" w:rsidRDefault="00686855">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AE3C88">
      <w:rPr>
        <w:caps/>
        <w:noProof/>
        <w:color w:val="5B9BD5" w:themeColor="accent1"/>
      </w:rPr>
      <w:t>15</w:t>
    </w:r>
    <w:r>
      <w:rPr>
        <w:caps/>
        <w:noProof/>
        <w:color w:val="5B9BD5" w:themeColor="accent1"/>
      </w:rPr>
      <w:fldChar w:fldCharType="end"/>
    </w:r>
  </w:p>
  <w:p w:rsidR="00686855" w:rsidRDefault="006868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4E5E" w:rsidRDefault="004F4E5E" w:rsidP="00686855">
      <w:pPr>
        <w:spacing w:after="0" w:line="240" w:lineRule="auto"/>
      </w:pPr>
      <w:r>
        <w:separator/>
      </w:r>
    </w:p>
  </w:footnote>
  <w:footnote w:type="continuationSeparator" w:id="0">
    <w:p w:rsidR="004F4E5E" w:rsidRDefault="004F4E5E" w:rsidP="006868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D7D42"/>
    <w:multiLevelType w:val="hybridMultilevel"/>
    <w:tmpl w:val="513828D0"/>
    <w:lvl w:ilvl="0" w:tplc="9042AA3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D4C23"/>
    <w:multiLevelType w:val="hybridMultilevel"/>
    <w:tmpl w:val="6B5631E2"/>
    <w:lvl w:ilvl="0" w:tplc="D082A9AA">
      <w:start w:val="1"/>
      <w:numFmt w:val="bullet"/>
      <w:lvlText w:val=""/>
      <w:lvlJc w:val="left"/>
      <w:pPr>
        <w:ind w:left="720" w:hanging="360"/>
      </w:pPr>
      <w:rPr>
        <w:rFonts w:ascii="Symbol" w:eastAsia="Calibri" w:hAnsi="Symbol" w:cstheme="minorHAnsi" w:hint="default"/>
        <w:b/>
        <w:color w:val="000000" w:themeColor="text1"/>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691717"/>
    <w:multiLevelType w:val="hybridMultilevel"/>
    <w:tmpl w:val="C95082FC"/>
    <w:lvl w:ilvl="0" w:tplc="A8A073C4">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807A79"/>
    <w:multiLevelType w:val="hybridMultilevel"/>
    <w:tmpl w:val="A34E555E"/>
    <w:lvl w:ilvl="0" w:tplc="A8A073C4">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D54"/>
    <w:rsid w:val="00024CA1"/>
    <w:rsid w:val="00057C9A"/>
    <w:rsid w:val="000D4534"/>
    <w:rsid w:val="001F7AF0"/>
    <w:rsid w:val="00222D7D"/>
    <w:rsid w:val="002F2D54"/>
    <w:rsid w:val="00387DFF"/>
    <w:rsid w:val="003C7397"/>
    <w:rsid w:val="003C7953"/>
    <w:rsid w:val="003D1285"/>
    <w:rsid w:val="00421D3B"/>
    <w:rsid w:val="00456793"/>
    <w:rsid w:val="004F4E5E"/>
    <w:rsid w:val="005420AA"/>
    <w:rsid w:val="005F6C63"/>
    <w:rsid w:val="006579A5"/>
    <w:rsid w:val="00667E00"/>
    <w:rsid w:val="006803CF"/>
    <w:rsid w:val="00686855"/>
    <w:rsid w:val="006A1F8A"/>
    <w:rsid w:val="006B1234"/>
    <w:rsid w:val="006D40FB"/>
    <w:rsid w:val="007306CF"/>
    <w:rsid w:val="007F2D9A"/>
    <w:rsid w:val="0084392F"/>
    <w:rsid w:val="008E7806"/>
    <w:rsid w:val="008F4A29"/>
    <w:rsid w:val="00A2770D"/>
    <w:rsid w:val="00A41445"/>
    <w:rsid w:val="00A63755"/>
    <w:rsid w:val="00A64567"/>
    <w:rsid w:val="00AE3C88"/>
    <w:rsid w:val="00B412C0"/>
    <w:rsid w:val="00C61076"/>
    <w:rsid w:val="00C753EA"/>
    <w:rsid w:val="00C84209"/>
    <w:rsid w:val="00CD7AC8"/>
    <w:rsid w:val="00DC7D19"/>
    <w:rsid w:val="00E36D95"/>
    <w:rsid w:val="00E62D73"/>
    <w:rsid w:val="00F145D6"/>
    <w:rsid w:val="00F16AC8"/>
    <w:rsid w:val="00F3028A"/>
    <w:rsid w:val="00F46BE0"/>
    <w:rsid w:val="00F74954"/>
    <w:rsid w:val="00FD5950"/>
    <w:rsid w:val="00FF06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585D73-91B7-4504-A884-148752492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2D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06B3"/>
    <w:rPr>
      <w:color w:val="0563C1" w:themeColor="hyperlink"/>
      <w:u w:val="single"/>
    </w:rPr>
  </w:style>
  <w:style w:type="paragraph" w:styleId="ListParagraph">
    <w:name w:val="List Paragraph"/>
    <w:basedOn w:val="Normal"/>
    <w:uiPriority w:val="34"/>
    <w:qFormat/>
    <w:rsid w:val="00A63755"/>
    <w:pPr>
      <w:ind w:left="720"/>
      <w:contextualSpacing/>
    </w:pPr>
  </w:style>
  <w:style w:type="paragraph" w:styleId="Header">
    <w:name w:val="header"/>
    <w:basedOn w:val="Normal"/>
    <w:link w:val="HeaderChar"/>
    <w:uiPriority w:val="99"/>
    <w:unhideWhenUsed/>
    <w:rsid w:val="006868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6855"/>
  </w:style>
  <w:style w:type="paragraph" w:styleId="Footer">
    <w:name w:val="footer"/>
    <w:basedOn w:val="Normal"/>
    <w:link w:val="FooterChar"/>
    <w:uiPriority w:val="99"/>
    <w:unhideWhenUsed/>
    <w:rsid w:val="006868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68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nneapolis.edu/About-Us/Fact-Sheet" TargetMode="External"/><Relationship Id="rId13" Type="http://schemas.microsoft.com/office/2007/relationships/hdphoto" Target="media/hdphoto1.wdp"/><Relationship Id="rId18" Type="http://schemas.openxmlformats.org/officeDocument/2006/relationships/hyperlink" Target="https://my.minneapolis.edu/Administrative/Employee-Forms-and-Documents"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my.minneapolis.edu/login" TargetMode="External"/><Relationship Id="rId2" Type="http://schemas.openxmlformats.org/officeDocument/2006/relationships/styles" Target="styles.xml"/><Relationship Id="rId16" Type="http://schemas.openxmlformats.org/officeDocument/2006/relationships/hyperlink" Target="https://www.mscfmn.org/mscf-contracts"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nneapolis.edu"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0.png"/><Relationship Id="rId23" Type="http://schemas.openxmlformats.org/officeDocument/2006/relationships/fontTable" Target="fontTable.xml"/><Relationship Id="rId10" Type="http://schemas.openxmlformats.org/officeDocument/2006/relationships/hyperlink" Target="mailto:ab1234cd@minneapolis.edu" TargetMode="External"/><Relationship Id="rId19" Type="http://schemas.openxmlformats.org/officeDocument/2006/relationships/hyperlink" Target="https://minneapolisedu.sharepoint.com/HR/SitePages/Home.aspx" TargetMode="External"/><Relationship Id="rId4" Type="http://schemas.openxmlformats.org/officeDocument/2006/relationships/webSettings" Target="webSettings.xml"/><Relationship Id="rId9" Type="http://schemas.openxmlformats.org/officeDocument/2006/relationships/hyperlink" Target="mailto:starID@minneapolis.edu" TargetMode="Externa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3529</Words>
  <Characters>20121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MCTC</Company>
  <LinksUpToDate>false</LinksUpToDate>
  <CharactersWithSpaces>23603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Traci Krause</dc:creator>
  <cp:keywords/>
  <dc:description/>
  <cp:lastModifiedBy>Field, Susan C</cp:lastModifiedBy>
  <cp:revision>2</cp:revision>
  <dcterms:created xsi:type="dcterms:W3CDTF">2018-03-16T12:24:00Z</dcterms:created>
  <dcterms:modified xsi:type="dcterms:W3CDTF">2018-03-16T12:24:00Z</dcterms:modified>
</cp:coreProperties>
</file>